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239D1495" w:rsidR="00564EB9" w:rsidRPr="005D3228" w:rsidRDefault="002038AD" w:rsidP="007058DB">
      <w:pPr>
        <w:spacing w:after="0" w:line="240" w:lineRule="auto"/>
        <w:jc w:val="center"/>
        <w:rPr>
          <w:rFonts w:ascii="Arial" w:hAnsi="Arial" w:cs="Arial"/>
          <w:b/>
          <w:color w:val="2F5496"/>
          <w:sz w:val="16"/>
          <w:szCs w:val="16"/>
          <w:u w:val="single"/>
        </w:rPr>
      </w:pPr>
      <w:r w:rsidRPr="005D3228">
        <w:rPr>
          <w:rFonts w:ascii="Arial" w:hAnsi="Arial" w:cs="Arial"/>
          <w:b/>
          <w:color w:val="2F5496"/>
          <w:sz w:val="16"/>
          <w:szCs w:val="16"/>
          <w:u w:val="single"/>
        </w:rPr>
        <w:t>Resultado Evaluación Desempeño</w:t>
      </w:r>
    </w:p>
    <w:p w14:paraId="3E2BE290" w14:textId="63FB3715" w:rsidR="008B3C6A" w:rsidRPr="005D3228" w:rsidRDefault="008B3C6A" w:rsidP="00564EB9">
      <w:pPr>
        <w:spacing w:after="0" w:line="240" w:lineRule="auto"/>
        <w:jc w:val="center"/>
        <w:rPr>
          <w:rFonts w:ascii="Arial" w:hAnsi="Arial" w:cs="Arial"/>
          <w:b/>
          <w:color w:val="2F5496"/>
          <w:sz w:val="16"/>
          <w:szCs w:val="16"/>
          <w:u w:val="single"/>
        </w:rPr>
      </w:pPr>
    </w:p>
    <w:p w14:paraId="635CE080" w14:textId="0FC07832" w:rsidR="00E95C19" w:rsidRPr="005D3228" w:rsidRDefault="00E95C19" w:rsidP="00E95C19">
      <w:pPr>
        <w:jc w:val="center"/>
        <w:rPr>
          <w:rFonts w:ascii="Arial" w:hAnsi="Arial" w:cs="Arial"/>
          <w:b/>
          <w:color w:val="2F5496" w:themeColor="accent5" w:themeShade="BF"/>
          <w:sz w:val="16"/>
          <w:szCs w:val="16"/>
        </w:rPr>
      </w:pPr>
      <w:r w:rsidRPr="005D3228">
        <w:rPr>
          <w:rFonts w:ascii="Arial" w:hAnsi="Arial" w:cs="Arial"/>
          <w:b/>
          <w:color w:val="2F5496" w:themeColor="accent5" w:themeShade="BF"/>
          <w:sz w:val="16"/>
          <w:szCs w:val="16"/>
        </w:rPr>
        <w:t>Formato para la Difusión de los Resultados de las Evalu</w:t>
      </w:r>
      <w:r w:rsidR="009A5518">
        <w:rPr>
          <w:rFonts w:ascii="Arial" w:hAnsi="Arial" w:cs="Arial"/>
          <w:b/>
          <w:color w:val="2F5496" w:themeColor="accent5" w:themeShade="BF"/>
          <w:sz w:val="16"/>
          <w:szCs w:val="16"/>
        </w:rPr>
        <w:t>aciones establecido por la CONAC</w:t>
      </w:r>
      <w:bookmarkStart w:id="0" w:name="_GoBack"/>
      <w:bookmarkEnd w:id="0"/>
    </w:p>
    <w:p w14:paraId="7D1D8183" w14:textId="77777777" w:rsidR="00E95C19" w:rsidRPr="005D3228" w:rsidRDefault="00E95C19" w:rsidP="00E95C19">
      <w:pPr>
        <w:spacing w:after="0" w:line="24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95C19" w:rsidRPr="005D3228" w14:paraId="1047AF99" w14:textId="77777777" w:rsidTr="00DF692D">
        <w:tc>
          <w:tcPr>
            <w:tcW w:w="8978" w:type="dxa"/>
            <w:gridSpan w:val="7"/>
            <w:shd w:val="clear" w:color="auto" w:fill="365F91"/>
            <w:vAlign w:val="center"/>
          </w:tcPr>
          <w:p w14:paraId="6FFE77D2" w14:textId="77777777" w:rsidR="00E95C19" w:rsidRPr="005D3228" w:rsidRDefault="00E95C19" w:rsidP="00DF692D">
            <w:pPr>
              <w:jc w:val="center"/>
              <w:rPr>
                <w:rFonts w:ascii="Arial" w:hAnsi="Arial" w:cs="Arial"/>
                <w:b/>
                <w:color w:val="FFFFFF"/>
                <w:sz w:val="16"/>
                <w:szCs w:val="16"/>
              </w:rPr>
            </w:pPr>
            <w:r w:rsidRPr="005D3228">
              <w:rPr>
                <w:rFonts w:ascii="Arial" w:hAnsi="Arial" w:cs="Arial"/>
                <w:b/>
                <w:color w:val="FFFFFF"/>
                <w:sz w:val="16"/>
                <w:szCs w:val="16"/>
              </w:rPr>
              <w:t>1.- Descripción de la Evaluación</w:t>
            </w:r>
          </w:p>
        </w:tc>
      </w:tr>
      <w:tr w:rsidR="00E95C19" w:rsidRPr="005D3228" w14:paraId="6D761B94" w14:textId="77777777" w:rsidTr="00DF692D">
        <w:tc>
          <w:tcPr>
            <w:tcW w:w="4489" w:type="dxa"/>
            <w:gridSpan w:val="4"/>
            <w:shd w:val="clear" w:color="auto" w:fill="auto"/>
          </w:tcPr>
          <w:p w14:paraId="2928413F" w14:textId="77777777" w:rsidR="00E95C19" w:rsidRPr="005D3228" w:rsidRDefault="00E95C19" w:rsidP="00DF692D">
            <w:pPr>
              <w:rPr>
                <w:rFonts w:ascii="Arial" w:hAnsi="Arial" w:cs="Arial"/>
                <w:sz w:val="16"/>
                <w:szCs w:val="16"/>
              </w:rPr>
            </w:pPr>
            <w:r w:rsidRPr="005D3228">
              <w:rPr>
                <w:rFonts w:ascii="Arial" w:hAnsi="Arial" w:cs="Arial"/>
                <w:sz w:val="16"/>
                <w:szCs w:val="16"/>
              </w:rPr>
              <w:t>1.1.- Nombre de la Evaluación</w:t>
            </w:r>
          </w:p>
        </w:tc>
        <w:tc>
          <w:tcPr>
            <w:tcW w:w="4489" w:type="dxa"/>
            <w:gridSpan w:val="3"/>
            <w:shd w:val="clear" w:color="auto" w:fill="auto"/>
          </w:tcPr>
          <w:p w14:paraId="085BDE5D"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Evaluación del Desempeño y orientación de los recursos del FISMDF aplicados por el Municipio de Valle de Santiago.</w:t>
            </w:r>
          </w:p>
          <w:p w14:paraId="476E4C68"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Ejercicio Fiscal 2017.</w:t>
            </w:r>
          </w:p>
        </w:tc>
      </w:tr>
      <w:tr w:rsidR="00E95C19" w:rsidRPr="005D3228" w14:paraId="69A7364B" w14:textId="77777777" w:rsidTr="00DF692D">
        <w:tc>
          <w:tcPr>
            <w:tcW w:w="2992" w:type="dxa"/>
            <w:gridSpan w:val="3"/>
            <w:shd w:val="clear" w:color="auto" w:fill="auto"/>
          </w:tcPr>
          <w:p w14:paraId="670CE8E3" w14:textId="77777777" w:rsidR="00E95C19" w:rsidRPr="005D3228" w:rsidRDefault="00E95C19" w:rsidP="00DF692D">
            <w:pPr>
              <w:rPr>
                <w:rFonts w:ascii="Arial" w:hAnsi="Arial" w:cs="Arial"/>
                <w:sz w:val="16"/>
                <w:szCs w:val="16"/>
              </w:rPr>
            </w:pPr>
            <w:r w:rsidRPr="005D3228">
              <w:rPr>
                <w:rFonts w:ascii="Arial" w:hAnsi="Arial" w:cs="Arial"/>
                <w:sz w:val="16"/>
                <w:szCs w:val="16"/>
              </w:rPr>
              <w:t>1.2.- Fecha de inicio de la evaluación</w:t>
            </w:r>
          </w:p>
        </w:tc>
        <w:tc>
          <w:tcPr>
            <w:tcW w:w="1497" w:type="dxa"/>
            <w:shd w:val="clear" w:color="auto" w:fill="auto"/>
          </w:tcPr>
          <w:p w14:paraId="754F2A7F" w14:textId="77777777" w:rsidR="00E95C19" w:rsidRPr="005D3228" w:rsidRDefault="00E95C19" w:rsidP="00DF692D">
            <w:pPr>
              <w:rPr>
                <w:rFonts w:ascii="Arial" w:hAnsi="Arial" w:cs="Arial"/>
                <w:sz w:val="16"/>
                <w:szCs w:val="16"/>
              </w:rPr>
            </w:pPr>
            <w:r w:rsidRPr="005D3228">
              <w:rPr>
                <w:rFonts w:ascii="Arial" w:hAnsi="Arial" w:cs="Arial"/>
                <w:sz w:val="16"/>
                <w:szCs w:val="16"/>
              </w:rPr>
              <w:t>7 de junio de 2018.</w:t>
            </w:r>
          </w:p>
        </w:tc>
        <w:tc>
          <w:tcPr>
            <w:tcW w:w="2992" w:type="dxa"/>
            <w:gridSpan w:val="2"/>
            <w:shd w:val="clear" w:color="auto" w:fill="auto"/>
          </w:tcPr>
          <w:p w14:paraId="791E48C3" w14:textId="77777777" w:rsidR="00E95C19" w:rsidRPr="005D3228" w:rsidRDefault="00E95C19" w:rsidP="00DF692D">
            <w:pPr>
              <w:rPr>
                <w:rFonts w:ascii="Arial" w:hAnsi="Arial" w:cs="Arial"/>
                <w:sz w:val="16"/>
                <w:szCs w:val="16"/>
              </w:rPr>
            </w:pPr>
            <w:r w:rsidRPr="005D3228">
              <w:rPr>
                <w:rFonts w:ascii="Arial" w:hAnsi="Arial" w:cs="Arial"/>
                <w:sz w:val="16"/>
                <w:szCs w:val="16"/>
              </w:rPr>
              <w:t>1.3.- Fecha de término de la evaluación.</w:t>
            </w:r>
          </w:p>
        </w:tc>
        <w:tc>
          <w:tcPr>
            <w:tcW w:w="1497" w:type="dxa"/>
            <w:shd w:val="clear" w:color="auto" w:fill="auto"/>
          </w:tcPr>
          <w:p w14:paraId="19DA6025" w14:textId="77777777" w:rsidR="00E95C19" w:rsidRPr="005D3228" w:rsidRDefault="00E95C19" w:rsidP="00DF692D">
            <w:pPr>
              <w:rPr>
                <w:rFonts w:ascii="Arial" w:hAnsi="Arial" w:cs="Arial"/>
                <w:sz w:val="16"/>
                <w:szCs w:val="16"/>
              </w:rPr>
            </w:pPr>
            <w:r w:rsidRPr="005D3228">
              <w:rPr>
                <w:rFonts w:ascii="Arial" w:hAnsi="Arial" w:cs="Arial"/>
                <w:sz w:val="16"/>
                <w:szCs w:val="16"/>
              </w:rPr>
              <w:t>15 de junio de 2018.</w:t>
            </w:r>
          </w:p>
        </w:tc>
      </w:tr>
      <w:tr w:rsidR="00E95C19" w:rsidRPr="005D3228" w14:paraId="3A056046" w14:textId="77777777" w:rsidTr="00DF692D">
        <w:tc>
          <w:tcPr>
            <w:tcW w:w="8978" w:type="dxa"/>
            <w:gridSpan w:val="7"/>
            <w:shd w:val="clear" w:color="auto" w:fill="auto"/>
          </w:tcPr>
          <w:p w14:paraId="4EDAC6B1"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1.4 Nombre de la persona responsable de darle seguimiento a la evaluación y nombre de la unidad administrativa a la que pertenece:</w:t>
            </w:r>
          </w:p>
        </w:tc>
      </w:tr>
      <w:tr w:rsidR="00E95C19" w:rsidRPr="005D3228" w14:paraId="5323B372" w14:textId="77777777" w:rsidTr="00DF692D">
        <w:trPr>
          <w:trHeight w:val="592"/>
        </w:trPr>
        <w:tc>
          <w:tcPr>
            <w:tcW w:w="4489" w:type="dxa"/>
            <w:gridSpan w:val="4"/>
            <w:tcBorders>
              <w:bottom w:val="single" w:sz="4" w:space="0" w:color="auto"/>
            </w:tcBorders>
            <w:shd w:val="clear" w:color="auto" w:fill="auto"/>
          </w:tcPr>
          <w:p w14:paraId="7B4B2D73"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Nombre: C.P.  Efrén Jacinto Guerrero Cisneros.</w:t>
            </w:r>
          </w:p>
        </w:tc>
        <w:tc>
          <w:tcPr>
            <w:tcW w:w="4489" w:type="dxa"/>
            <w:gridSpan w:val="3"/>
            <w:tcBorders>
              <w:bottom w:val="single" w:sz="4" w:space="0" w:color="auto"/>
            </w:tcBorders>
            <w:shd w:val="clear" w:color="auto" w:fill="auto"/>
          </w:tcPr>
          <w:p w14:paraId="0E1B94AF"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Unidad Administrativa: Tesorería Municipal.</w:t>
            </w:r>
          </w:p>
        </w:tc>
      </w:tr>
      <w:tr w:rsidR="00E95C19" w:rsidRPr="005D3228" w14:paraId="1911659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BA80D42" w14:textId="77777777" w:rsidR="00E95C19" w:rsidRPr="005D3228" w:rsidRDefault="00E95C19" w:rsidP="00DF692D">
            <w:pPr>
              <w:rPr>
                <w:rFonts w:ascii="Arial" w:hAnsi="Arial" w:cs="Arial"/>
                <w:sz w:val="16"/>
                <w:szCs w:val="16"/>
              </w:rPr>
            </w:pPr>
            <w:r w:rsidRPr="005D3228">
              <w:rPr>
                <w:rFonts w:ascii="Arial" w:hAnsi="Arial" w:cs="Arial"/>
                <w:sz w:val="16"/>
                <w:szCs w:val="16"/>
              </w:rPr>
              <w:t>1.5.- Objetivo de la evaluación.</w:t>
            </w:r>
          </w:p>
        </w:tc>
      </w:tr>
      <w:tr w:rsidR="00E95C19" w:rsidRPr="005D3228" w14:paraId="10EF011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4B72DF58"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95C19" w:rsidRPr="005D3228" w14:paraId="0482E77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0AC70C" w14:textId="77777777" w:rsidR="00E95C19" w:rsidRPr="005D3228" w:rsidRDefault="00E95C19" w:rsidP="00DF692D">
            <w:pPr>
              <w:rPr>
                <w:rFonts w:ascii="Arial" w:hAnsi="Arial" w:cs="Arial"/>
                <w:sz w:val="16"/>
                <w:szCs w:val="16"/>
              </w:rPr>
            </w:pPr>
            <w:r w:rsidRPr="005D3228">
              <w:rPr>
                <w:rFonts w:ascii="Arial" w:hAnsi="Arial" w:cs="Arial"/>
                <w:sz w:val="16"/>
                <w:szCs w:val="16"/>
              </w:rPr>
              <w:t>1.6 Objetivos específicos de la evaluación:</w:t>
            </w:r>
          </w:p>
        </w:tc>
      </w:tr>
      <w:tr w:rsidR="00E95C19" w:rsidRPr="005D3228" w14:paraId="6111BAE1"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CF65403" w14:textId="77777777" w:rsidR="00E95C19" w:rsidRPr="005D3228" w:rsidRDefault="00E95C19" w:rsidP="00DF692D">
            <w:pPr>
              <w:ind w:left="426" w:hanging="284"/>
              <w:jc w:val="both"/>
              <w:rPr>
                <w:rFonts w:ascii="Arial" w:hAnsi="Arial" w:cs="Arial"/>
                <w:sz w:val="16"/>
                <w:szCs w:val="16"/>
              </w:rPr>
            </w:pPr>
            <w:r w:rsidRPr="005D3228">
              <w:rPr>
                <w:rFonts w:ascii="Arial" w:hAnsi="Arial" w:cs="Arial"/>
                <w:sz w:val="16"/>
                <w:szCs w:val="16"/>
              </w:rPr>
              <w:t>a.</w:t>
            </w:r>
            <w:r w:rsidRPr="005D3228">
              <w:rPr>
                <w:rFonts w:ascii="Arial" w:hAnsi="Arial" w:cs="Arial"/>
                <w:sz w:val="16"/>
                <w:szCs w:val="16"/>
              </w:rPr>
              <w:tab/>
              <w:t>Revisar el proceso para el establecimiento de objetivos e identificación de la población a beneficiar con la aplicación de los recursos.</w:t>
            </w:r>
          </w:p>
          <w:p w14:paraId="0101CF22" w14:textId="77777777" w:rsidR="00E95C19" w:rsidRPr="005D3228" w:rsidRDefault="00E95C19" w:rsidP="00DF692D">
            <w:pPr>
              <w:ind w:left="426" w:hanging="284"/>
              <w:jc w:val="both"/>
              <w:rPr>
                <w:rFonts w:ascii="Arial" w:hAnsi="Arial" w:cs="Arial"/>
                <w:sz w:val="16"/>
                <w:szCs w:val="16"/>
              </w:rPr>
            </w:pPr>
            <w:r w:rsidRPr="005D3228">
              <w:rPr>
                <w:rFonts w:ascii="Arial" w:hAnsi="Arial" w:cs="Arial"/>
                <w:sz w:val="16"/>
                <w:szCs w:val="16"/>
              </w:rPr>
              <w:t>b.</w:t>
            </w:r>
            <w:r w:rsidRPr="005D3228">
              <w:rPr>
                <w:rFonts w:ascii="Arial" w:hAnsi="Arial" w:cs="Arial"/>
                <w:sz w:val="16"/>
                <w:szCs w:val="16"/>
              </w:rPr>
              <w:tab/>
              <w:t>Analizar el desempeño y el logro de objetivos de la aplicación de los recursos.</w:t>
            </w:r>
          </w:p>
          <w:p w14:paraId="3D740F3D" w14:textId="77777777" w:rsidR="00E95C19" w:rsidRPr="005D3228" w:rsidRDefault="00E95C19" w:rsidP="00DF692D">
            <w:pPr>
              <w:ind w:left="426" w:hanging="284"/>
              <w:jc w:val="both"/>
              <w:rPr>
                <w:rFonts w:ascii="Arial" w:hAnsi="Arial" w:cs="Arial"/>
                <w:sz w:val="16"/>
                <w:szCs w:val="16"/>
              </w:rPr>
            </w:pPr>
            <w:r w:rsidRPr="005D3228">
              <w:rPr>
                <w:rFonts w:ascii="Arial" w:hAnsi="Arial" w:cs="Arial"/>
                <w:sz w:val="16"/>
                <w:szCs w:val="16"/>
              </w:rPr>
              <w:t>c.</w:t>
            </w:r>
            <w:r w:rsidRPr="005D3228">
              <w:rPr>
                <w:rFonts w:ascii="Arial" w:hAnsi="Arial" w:cs="Arial"/>
                <w:sz w:val="16"/>
                <w:szCs w:val="16"/>
              </w:rPr>
              <w:tab/>
              <w:t>Analizar la evolución de la cobertura de atención.</w:t>
            </w:r>
          </w:p>
          <w:p w14:paraId="2879605E" w14:textId="77777777" w:rsidR="00E95C19" w:rsidRPr="005D3228" w:rsidRDefault="00E95C19" w:rsidP="00DF692D">
            <w:pPr>
              <w:ind w:left="426" w:hanging="284"/>
              <w:jc w:val="both"/>
              <w:rPr>
                <w:rFonts w:ascii="Arial" w:hAnsi="Arial" w:cs="Arial"/>
                <w:sz w:val="16"/>
                <w:szCs w:val="16"/>
              </w:rPr>
            </w:pPr>
            <w:r w:rsidRPr="005D3228">
              <w:rPr>
                <w:rFonts w:ascii="Arial" w:hAnsi="Arial" w:cs="Arial"/>
                <w:sz w:val="16"/>
                <w:szCs w:val="16"/>
              </w:rPr>
              <w:t>d.</w:t>
            </w:r>
            <w:r w:rsidRPr="005D3228">
              <w:rPr>
                <w:rFonts w:ascii="Arial" w:hAnsi="Arial" w:cs="Arial"/>
                <w:sz w:val="16"/>
                <w:szCs w:val="16"/>
              </w:rPr>
              <w:tab/>
              <w:t>Analizar la evolución del ejercicio de los recursos.</w:t>
            </w:r>
          </w:p>
          <w:p w14:paraId="5372C6D8" w14:textId="77777777" w:rsidR="00E95C19" w:rsidRPr="005D3228" w:rsidRDefault="00E95C19" w:rsidP="00DF692D">
            <w:pPr>
              <w:ind w:left="426" w:hanging="284"/>
              <w:jc w:val="both"/>
              <w:rPr>
                <w:rFonts w:ascii="Arial" w:hAnsi="Arial" w:cs="Arial"/>
                <w:sz w:val="16"/>
                <w:szCs w:val="16"/>
              </w:rPr>
            </w:pPr>
            <w:r w:rsidRPr="005D3228">
              <w:rPr>
                <w:rFonts w:ascii="Arial" w:hAnsi="Arial" w:cs="Arial"/>
                <w:sz w:val="16"/>
                <w:szCs w:val="16"/>
              </w:rPr>
              <w:t>e.</w:t>
            </w:r>
            <w:r w:rsidRPr="005D3228">
              <w:rPr>
                <w:rFonts w:ascii="Arial" w:hAnsi="Arial" w:cs="Arial"/>
                <w:sz w:val="16"/>
                <w:szCs w:val="16"/>
              </w:rPr>
              <w:tab/>
              <w:t>Realizar un análisis para identificar las principales fortalezas, retos y oportunidades y emitir recomendaciones pertinentes.</w:t>
            </w:r>
          </w:p>
          <w:p w14:paraId="75433E5B" w14:textId="77777777" w:rsidR="00E95C19" w:rsidRPr="005D3228" w:rsidRDefault="00E95C19" w:rsidP="00DF692D">
            <w:pPr>
              <w:ind w:left="426" w:hanging="284"/>
              <w:jc w:val="both"/>
              <w:rPr>
                <w:rFonts w:ascii="Arial" w:hAnsi="Arial" w:cs="Arial"/>
                <w:sz w:val="16"/>
                <w:szCs w:val="16"/>
              </w:rPr>
            </w:pPr>
            <w:r w:rsidRPr="005D3228">
              <w:rPr>
                <w:rFonts w:ascii="Arial" w:hAnsi="Arial" w:cs="Arial"/>
                <w:sz w:val="16"/>
                <w:szCs w:val="16"/>
              </w:rPr>
              <w:t>f.</w:t>
            </w:r>
            <w:r w:rsidRPr="005D3228">
              <w:rPr>
                <w:rFonts w:ascii="Arial" w:hAnsi="Arial" w:cs="Arial"/>
                <w:sz w:val="16"/>
                <w:szCs w:val="16"/>
              </w:rPr>
              <w:tab/>
              <w:t>Identificas los hallazgos relevantes derivados de la evaluación.</w:t>
            </w:r>
          </w:p>
          <w:p w14:paraId="2FBC2CDC" w14:textId="77777777" w:rsidR="00E95C19" w:rsidRPr="005D3228" w:rsidRDefault="00E95C19" w:rsidP="00DF692D">
            <w:pPr>
              <w:ind w:left="426" w:hanging="284"/>
              <w:jc w:val="both"/>
              <w:rPr>
                <w:rFonts w:ascii="Arial" w:hAnsi="Arial" w:cs="Arial"/>
                <w:sz w:val="16"/>
                <w:szCs w:val="16"/>
              </w:rPr>
            </w:pPr>
            <w:r w:rsidRPr="005D3228">
              <w:rPr>
                <w:rFonts w:ascii="Arial" w:hAnsi="Arial" w:cs="Arial"/>
                <w:sz w:val="16"/>
                <w:szCs w:val="16"/>
              </w:rPr>
              <w:t>g.</w:t>
            </w:r>
            <w:r w:rsidRPr="005D3228">
              <w:rPr>
                <w:rFonts w:ascii="Arial" w:hAnsi="Arial" w:cs="Arial"/>
                <w:sz w:val="16"/>
                <w:szCs w:val="16"/>
              </w:rPr>
              <w:tab/>
              <w:t>Identificar los principales Aspectos Susceptibles de Mejora (ASM).</w:t>
            </w:r>
          </w:p>
        </w:tc>
      </w:tr>
      <w:tr w:rsidR="00E95C19" w:rsidRPr="005D3228" w14:paraId="77E4D587" w14:textId="77777777" w:rsidTr="00DF692D">
        <w:tc>
          <w:tcPr>
            <w:tcW w:w="8978" w:type="dxa"/>
            <w:gridSpan w:val="7"/>
            <w:tcBorders>
              <w:top w:val="single" w:sz="4" w:space="0" w:color="auto"/>
            </w:tcBorders>
            <w:shd w:val="clear" w:color="auto" w:fill="auto"/>
          </w:tcPr>
          <w:p w14:paraId="003B241B" w14:textId="77777777" w:rsidR="00E95C19" w:rsidRPr="005D3228" w:rsidRDefault="00E95C19" w:rsidP="00DF692D">
            <w:pPr>
              <w:rPr>
                <w:rFonts w:ascii="Arial" w:hAnsi="Arial" w:cs="Arial"/>
                <w:sz w:val="16"/>
                <w:szCs w:val="16"/>
              </w:rPr>
            </w:pPr>
            <w:r w:rsidRPr="005D3228">
              <w:rPr>
                <w:rFonts w:ascii="Arial" w:hAnsi="Arial" w:cs="Arial"/>
                <w:sz w:val="16"/>
                <w:szCs w:val="16"/>
              </w:rPr>
              <w:t>1.7 Metodología utilizada en la evaluación:</w:t>
            </w:r>
          </w:p>
        </w:tc>
      </w:tr>
      <w:tr w:rsidR="00E95C19" w:rsidRPr="005D3228" w14:paraId="5D0D546D" w14:textId="77777777" w:rsidTr="00DF692D">
        <w:tc>
          <w:tcPr>
            <w:tcW w:w="8978" w:type="dxa"/>
            <w:gridSpan w:val="7"/>
            <w:tcBorders>
              <w:bottom w:val="single" w:sz="4" w:space="0" w:color="auto"/>
            </w:tcBorders>
            <w:shd w:val="clear" w:color="auto" w:fill="auto"/>
          </w:tcPr>
          <w:p w14:paraId="20E0A551"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Para la realización de la  presente evaluación se atendieron los Términos de Referencia emitidos por Consejo Nacional de Evaluación de la Política de Desarrollo Social (CONEVAL); algunos temas de análisis fueron adecuados de acuerdo con la disponibilidad de información y las necesidades requeridas por el Gobierno Municipal.</w:t>
            </w:r>
          </w:p>
          <w:p w14:paraId="6532CD4B"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Esta evaluación contiene 28 preguntas metodológicas agrupadas en cuatro temas, de la siguiente manera:</w:t>
            </w:r>
          </w:p>
          <w:p w14:paraId="68FAB147" w14:textId="77777777" w:rsidR="00E95C19" w:rsidRPr="005D3228" w:rsidRDefault="00E95C19" w:rsidP="00DF692D">
            <w:pPr>
              <w:jc w:val="both"/>
              <w:rPr>
                <w:rFonts w:ascii="Arial" w:hAnsi="Arial" w:cs="Arial"/>
                <w:sz w:val="16"/>
                <w:szCs w:val="16"/>
              </w:rPr>
            </w:pPr>
            <w:r w:rsidRPr="005D3228">
              <w:rPr>
                <w:rFonts w:ascii="Arial" w:hAnsi="Arial" w:cs="Arial"/>
                <w:sz w:val="16"/>
                <w:szCs w:val="16"/>
                <w:u w:val="single"/>
              </w:rPr>
              <w:t>Tema 1. Características del Fondo.-</w:t>
            </w:r>
            <w:r w:rsidRPr="005D3228">
              <w:rPr>
                <w:rFonts w:ascii="Arial" w:hAnsi="Arial" w:cs="Arial"/>
                <w:sz w:val="16"/>
                <w:szCs w:val="16"/>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746FD45F" w14:textId="77777777" w:rsidR="00E95C19" w:rsidRPr="005D3228" w:rsidRDefault="00E95C19" w:rsidP="00DF692D">
            <w:pPr>
              <w:jc w:val="both"/>
              <w:rPr>
                <w:rFonts w:ascii="Arial" w:hAnsi="Arial" w:cs="Arial"/>
                <w:sz w:val="16"/>
                <w:szCs w:val="16"/>
              </w:rPr>
            </w:pPr>
            <w:r w:rsidRPr="005D3228">
              <w:rPr>
                <w:rFonts w:ascii="Arial" w:hAnsi="Arial" w:cs="Arial"/>
                <w:sz w:val="16"/>
                <w:szCs w:val="16"/>
                <w:u w:val="single"/>
              </w:rPr>
              <w:t>Tema II. Operación.-</w:t>
            </w:r>
            <w:r w:rsidRPr="005D3228">
              <w:rPr>
                <w:rFonts w:ascii="Arial" w:hAnsi="Arial" w:cs="Arial"/>
                <w:sz w:val="16"/>
                <w:szCs w:val="16"/>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013329B7" w14:textId="77777777" w:rsidR="00E95C19" w:rsidRPr="005D3228" w:rsidRDefault="00E95C19" w:rsidP="00DF692D">
            <w:pPr>
              <w:jc w:val="both"/>
              <w:rPr>
                <w:rFonts w:ascii="Arial" w:hAnsi="Arial" w:cs="Arial"/>
                <w:sz w:val="16"/>
                <w:szCs w:val="16"/>
              </w:rPr>
            </w:pPr>
            <w:r w:rsidRPr="005D3228">
              <w:rPr>
                <w:rFonts w:ascii="Arial" w:hAnsi="Arial" w:cs="Arial"/>
                <w:sz w:val="16"/>
                <w:szCs w:val="16"/>
                <w:u w:val="single"/>
              </w:rPr>
              <w:lastRenderedPageBreak/>
              <w:t>Tema III. Evolución de la Cobertura.-</w:t>
            </w:r>
            <w:r w:rsidRPr="005D3228">
              <w:rPr>
                <w:rFonts w:ascii="Arial" w:hAnsi="Arial" w:cs="Arial"/>
                <w:sz w:val="16"/>
                <w:szCs w:val="16"/>
              </w:rPr>
              <w:t xml:space="preserve"> Analiza la evolución de la cobertura entre el ejercicio evaluado y el inmediato anterior.</w:t>
            </w:r>
          </w:p>
          <w:p w14:paraId="22D405DC" w14:textId="77777777" w:rsidR="00E95C19" w:rsidRPr="005D3228" w:rsidRDefault="00E95C19" w:rsidP="00DF692D">
            <w:pPr>
              <w:jc w:val="both"/>
              <w:rPr>
                <w:rFonts w:ascii="Arial" w:hAnsi="Arial" w:cs="Arial"/>
                <w:sz w:val="16"/>
                <w:szCs w:val="16"/>
              </w:rPr>
            </w:pPr>
            <w:r w:rsidRPr="005D3228">
              <w:rPr>
                <w:rFonts w:ascii="Arial" w:hAnsi="Arial" w:cs="Arial"/>
                <w:sz w:val="16"/>
                <w:szCs w:val="16"/>
                <w:u w:val="single"/>
              </w:rPr>
              <w:t>Tema IV. Resultados y ejercicio  de los recursos.-</w:t>
            </w:r>
            <w:r w:rsidRPr="005D3228">
              <w:rPr>
                <w:rFonts w:ascii="Arial" w:hAnsi="Arial" w:cs="Arial"/>
                <w:sz w:val="16"/>
                <w:szCs w:val="16"/>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AF17B20"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Además de la primer respuesta a cada una de las preguntas metodológicas (Sí o No), se agregan comentarios con las referencias correspondientes a la(las) fuente(s) de información consultadas y se justifica el sentido de la respuesta.</w:t>
            </w:r>
          </w:p>
        </w:tc>
      </w:tr>
      <w:tr w:rsidR="00E95C19" w:rsidRPr="005D3228" w14:paraId="5D4EF44C"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636CBB01" w14:textId="77777777" w:rsidR="00E95C19" w:rsidRPr="005D3228" w:rsidRDefault="00E95C19" w:rsidP="00DF692D">
            <w:pPr>
              <w:rPr>
                <w:rFonts w:ascii="Arial" w:hAnsi="Arial" w:cs="Arial"/>
                <w:sz w:val="16"/>
                <w:szCs w:val="16"/>
              </w:rPr>
            </w:pPr>
            <w:r w:rsidRPr="005D3228">
              <w:rPr>
                <w:rFonts w:ascii="Arial" w:hAnsi="Arial" w:cs="Arial"/>
                <w:sz w:val="16"/>
                <w:szCs w:val="16"/>
              </w:rPr>
              <w:lastRenderedPageBreak/>
              <w:t>Instrumentos de recolección de información:</w:t>
            </w:r>
          </w:p>
        </w:tc>
      </w:tr>
      <w:tr w:rsidR="00E95C19" w:rsidRPr="005D3228" w14:paraId="25E7E14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8FEE6C5"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Cuestionarios ___ Entrevistas_</w:t>
            </w:r>
            <w:r w:rsidRPr="005D3228">
              <w:rPr>
                <w:rFonts w:ascii="Arial" w:hAnsi="Arial" w:cs="Arial"/>
                <w:sz w:val="16"/>
                <w:szCs w:val="16"/>
                <w:u w:val="single"/>
              </w:rPr>
              <w:t>X</w:t>
            </w:r>
            <w:r w:rsidRPr="005D3228">
              <w:rPr>
                <w:rFonts w:ascii="Arial" w:hAnsi="Arial" w:cs="Arial"/>
                <w:sz w:val="16"/>
                <w:szCs w:val="16"/>
              </w:rPr>
              <w:t>_ Formatos_</w:t>
            </w:r>
            <w:r w:rsidRPr="005D3228">
              <w:rPr>
                <w:rFonts w:ascii="Arial" w:hAnsi="Arial" w:cs="Arial"/>
                <w:sz w:val="16"/>
                <w:szCs w:val="16"/>
                <w:u w:val="single"/>
              </w:rPr>
              <w:t>X</w:t>
            </w:r>
            <w:r w:rsidRPr="005D3228">
              <w:rPr>
                <w:rFonts w:ascii="Arial" w:hAnsi="Arial" w:cs="Arial"/>
                <w:sz w:val="16"/>
                <w:szCs w:val="16"/>
              </w:rPr>
              <w:t>_ Otros _</w:t>
            </w:r>
            <w:r w:rsidRPr="005D3228">
              <w:rPr>
                <w:rFonts w:ascii="Arial" w:hAnsi="Arial" w:cs="Arial"/>
                <w:sz w:val="16"/>
                <w:szCs w:val="16"/>
                <w:u w:val="single"/>
              </w:rPr>
              <w:t>X</w:t>
            </w:r>
            <w:r w:rsidRPr="005D3228">
              <w:rPr>
                <w:rFonts w:ascii="Arial" w:hAnsi="Arial" w:cs="Arial"/>
                <w:sz w:val="16"/>
                <w:szCs w:val="16"/>
              </w:rPr>
              <w:t xml:space="preserve">_ Especifique: </w:t>
            </w:r>
            <w:r w:rsidRPr="005D3228">
              <w:rPr>
                <w:rFonts w:ascii="Arial" w:hAnsi="Arial" w:cs="Arial"/>
                <w:sz w:val="16"/>
                <w:szCs w:val="16"/>
                <w:u w:val="single"/>
              </w:rPr>
              <w:t>Reportes</w:t>
            </w:r>
          </w:p>
        </w:tc>
      </w:tr>
      <w:tr w:rsidR="00E95C19" w:rsidRPr="005D3228" w14:paraId="333CB93E" w14:textId="77777777" w:rsidTr="00DF692D">
        <w:tc>
          <w:tcPr>
            <w:tcW w:w="8978" w:type="dxa"/>
            <w:gridSpan w:val="7"/>
            <w:tcBorders>
              <w:top w:val="single" w:sz="4" w:space="0" w:color="auto"/>
              <w:bottom w:val="single" w:sz="4" w:space="0" w:color="auto"/>
            </w:tcBorders>
            <w:shd w:val="clear" w:color="auto" w:fill="auto"/>
          </w:tcPr>
          <w:p w14:paraId="4BB9D567" w14:textId="77777777" w:rsidR="00E95C19" w:rsidRPr="005D3228" w:rsidRDefault="00E95C19" w:rsidP="00DF692D">
            <w:pPr>
              <w:rPr>
                <w:rFonts w:ascii="Arial" w:hAnsi="Arial" w:cs="Arial"/>
                <w:sz w:val="16"/>
                <w:szCs w:val="16"/>
              </w:rPr>
            </w:pPr>
            <w:r w:rsidRPr="005D3228">
              <w:rPr>
                <w:rFonts w:ascii="Arial" w:hAnsi="Arial" w:cs="Arial"/>
                <w:sz w:val="16"/>
                <w:szCs w:val="16"/>
              </w:rPr>
              <w:t>Descripción de las técnicas y modelos utilizados:</w:t>
            </w:r>
          </w:p>
        </w:tc>
      </w:tr>
      <w:tr w:rsidR="00E95C19" w:rsidRPr="005D3228" w14:paraId="644E5164" w14:textId="77777777" w:rsidTr="00DF692D">
        <w:tc>
          <w:tcPr>
            <w:tcW w:w="8978" w:type="dxa"/>
            <w:gridSpan w:val="7"/>
            <w:tcBorders>
              <w:bottom w:val="single" w:sz="4" w:space="0" w:color="auto"/>
            </w:tcBorders>
            <w:shd w:val="clear" w:color="auto" w:fill="auto"/>
          </w:tcPr>
          <w:p w14:paraId="3B9B5DC9"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La Técnica de Investigación Cualitativa y Cuantitativa.-</w:t>
            </w:r>
            <w:r w:rsidRPr="005D3228">
              <w:rPr>
                <w:rFonts w:ascii="Arial" w:hAnsi="Arial" w:cs="Arial"/>
                <w:sz w:val="16"/>
                <w:szCs w:val="16"/>
              </w:rPr>
              <w:t xml:space="preserve"> Está técnica nos permitió obtener información necesaria y confiable para su análisis e interpretación para generar conocimiento sobre el objeto de evaluación, observaciones y conclusiones; y</w:t>
            </w:r>
          </w:p>
          <w:p w14:paraId="5269AED3"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La Técnica de Investigación Documental.-</w:t>
            </w:r>
            <w:r w:rsidRPr="005D3228">
              <w:rPr>
                <w:rFonts w:ascii="Arial" w:hAnsi="Arial" w:cs="Arial"/>
                <w:sz w:val="16"/>
                <w:szCs w:val="16"/>
              </w:rPr>
              <w:t xml:space="preserve"> Con esta técnica se recopiló información a través de documentos oficiales y/o sitios de internet. </w:t>
            </w:r>
          </w:p>
          <w:p w14:paraId="3B64C771"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La investigación se fundamenta en el análisis sistemático de la información proporcionada por el Ente Ejecutor. También se llevan a cabo sesiones de trabajo con personas que intervienen en el proceso de aplicación de los recursos del FISMDF transferidos al Municipio con el propósito de validar, aclarar y entender mejor la información para realizar una evaluación de calidad.</w:t>
            </w:r>
          </w:p>
          <w:p w14:paraId="24441E62"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95C19" w:rsidRPr="005D3228" w14:paraId="06B83263" w14:textId="77777777" w:rsidTr="00DF692D">
        <w:tc>
          <w:tcPr>
            <w:tcW w:w="1496" w:type="dxa"/>
            <w:tcBorders>
              <w:top w:val="single" w:sz="4" w:space="0" w:color="auto"/>
              <w:left w:val="nil"/>
              <w:bottom w:val="single" w:sz="4" w:space="0" w:color="auto"/>
              <w:right w:val="nil"/>
            </w:tcBorders>
            <w:shd w:val="clear" w:color="auto" w:fill="auto"/>
          </w:tcPr>
          <w:p w14:paraId="2B956795" w14:textId="77777777" w:rsidR="00E95C19" w:rsidRPr="005D3228" w:rsidRDefault="00E95C19" w:rsidP="00DF692D">
            <w:pPr>
              <w:jc w:val="both"/>
              <w:rPr>
                <w:rFonts w:ascii="Arial" w:hAnsi="Arial" w:cs="Arial"/>
                <w:sz w:val="16"/>
                <w:szCs w:val="16"/>
              </w:rPr>
            </w:pPr>
          </w:p>
        </w:tc>
        <w:tc>
          <w:tcPr>
            <w:tcW w:w="1496" w:type="dxa"/>
            <w:gridSpan w:val="2"/>
            <w:tcBorders>
              <w:top w:val="single" w:sz="4" w:space="0" w:color="auto"/>
              <w:left w:val="nil"/>
              <w:bottom w:val="single" w:sz="4" w:space="0" w:color="auto"/>
              <w:right w:val="nil"/>
            </w:tcBorders>
            <w:shd w:val="clear" w:color="auto" w:fill="auto"/>
          </w:tcPr>
          <w:p w14:paraId="1DB39B71"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0E5F0F80"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6FE265FB"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5B6F4F22"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583BBC6B" w14:textId="77777777" w:rsidR="00E95C19" w:rsidRPr="005D3228" w:rsidRDefault="00E95C19" w:rsidP="00DF692D">
            <w:pPr>
              <w:jc w:val="both"/>
              <w:rPr>
                <w:rFonts w:ascii="Arial" w:hAnsi="Arial" w:cs="Arial"/>
                <w:sz w:val="16"/>
                <w:szCs w:val="16"/>
              </w:rPr>
            </w:pPr>
          </w:p>
        </w:tc>
      </w:tr>
      <w:tr w:rsidR="00E95C19" w:rsidRPr="005D3228" w14:paraId="1A31DC6B" w14:textId="77777777" w:rsidTr="00DF692D">
        <w:tc>
          <w:tcPr>
            <w:tcW w:w="8978" w:type="dxa"/>
            <w:gridSpan w:val="7"/>
            <w:tcBorders>
              <w:bottom w:val="single" w:sz="4" w:space="0" w:color="auto"/>
            </w:tcBorders>
            <w:shd w:val="clear" w:color="auto" w:fill="365F91"/>
            <w:vAlign w:val="center"/>
          </w:tcPr>
          <w:p w14:paraId="6371A773" w14:textId="77777777" w:rsidR="00E95C19" w:rsidRPr="005D3228" w:rsidRDefault="00E95C19" w:rsidP="00DF692D">
            <w:pPr>
              <w:jc w:val="center"/>
              <w:rPr>
                <w:rFonts w:ascii="Arial" w:hAnsi="Arial" w:cs="Arial"/>
                <w:b/>
                <w:color w:val="FFFFFF"/>
                <w:sz w:val="16"/>
                <w:szCs w:val="16"/>
              </w:rPr>
            </w:pPr>
            <w:r w:rsidRPr="005D3228">
              <w:rPr>
                <w:rFonts w:ascii="Arial" w:hAnsi="Arial" w:cs="Arial"/>
                <w:b/>
                <w:color w:val="FFFFFF"/>
                <w:sz w:val="16"/>
                <w:szCs w:val="16"/>
              </w:rPr>
              <w:t>2.- Principales hallazgos de la Evaluación</w:t>
            </w:r>
          </w:p>
        </w:tc>
      </w:tr>
      <w:tr w:rsidR="00E95C19" w:rsidRPr="005D3228" w14:paraId="3E06E4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5E1AF18" w14:textId="77777777" w:rsidR="00E95C19" w:rsidRPr="005D3228" w:rsidRDefault="00E95C19" w:rsidP="00DF692D">
            <w:pPr>
              <w:rPr>
                <w:rFonts w:ascii="Arial" w:hAnsi="Arial" w:cs="Arial"/>
                <w:sz w:val="16"/>
                <w:szCs w:val="16"/>
              </w:rPr>
            </w:pPr>
            <w:r w:rsidRPr="005D3228">
              <w:rPr>
                <w:rFonts w:ascii="Arial" w:hAnsi="Arial" w:cs="Arial"/>
                <w:sz w:val="16"/>
                <w:szCs w:val="16"/>
              </w:rPr>
              <w:t>2.1 Describir los hallazgos más relevantes de la evaluación:</w:t>
            </w:r>
          </w:p>
        </w:tc>
      </w:tr>
      <w:tr w:rsidR="00E95C19" w:rsidRPr="005D3228" w14:paraId="3C71802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973A9EA" w14:textId="77777777" w:rsidR="00E95C19" w:rsidRPr="005D3228" w:rsidRDefault="00E95C19" w:rsidP="00DF692D">
            <w:pPr>
              <w:jc w:val="both"/>
              <w:rPr>
                <w:rFonts w:ascii="Arial" w:eastAsia="Arial" w:hAnsi="Arial" w:cs="Arial"/>
                <w:spacing w:val="4"/>
                <w:sz w:val="16"/>
                <w:szCs w:val="16"/>
              </w:rPr>
            </w:pPr>
            <w:r w:rsidRPr="005D3228">
              <w:rPr>
                <w:rFonts w:ascii="Arial" w:eastAsia="Arial" w:hAnsi="Arial" w:cs="Arial"/>
                <w:sz w:val="16"/>
                <w:szCs w:val="16"/>
              </w:rPr>
              <w:t>El</w:t>
            </w:r>
            <w:r w:rsidRPr="005D3228">
              <w:rPr>
                <w:rFonts w:ascii="Arial" w:eastAsia="Arial" w:hAnsi="Arial" w:cs="Arial"/>
                <w:spacing w:val="6"/>
                <w:sz w:val="16"/>
                <w:szCs w:val="16"/>
              </w:rPr>
              <w:t xml:space="preserve"> </w:t>
            </w:r>
            <w:r w:rsidRPr="005D3228">
              <w:rPr>
                <w:rFonts w:ascii="Arial" w:eastAsia="Arial" w:hAnsi="Arial" w:cs="Arial"/>
                <w:sz w:val="16"/>
                <w:szCs w:val="16"/>
              </w:rPr>
              <w:t>Fondo</w:t>
            </w:r>
            <w:r w:rsidRPr="005D3228">
              <w:rPr>
                <w:rFonts w:ascii="Arial" w:eastAsia="Arial" w:hAnsi="Arial" w:cs="Arial"/>
                <w:spacing w:val="6"/>
                <w:sz w:val="16"/>
                <w:szCs w:val="16"/>
              </w:rPr>
              <w:t xml:space="preserve"> </w:t>
            </w:r>
            <w:r w:rsidRPr="005D3228">
              <w:rPr>
                <w:rFonts w:ascii="Arial" w:eastAsia="Arial" w:hAnsi="Arial" w:cs="Arial"/>
                <w:sz w:val="16"/>
                <w:szCs w:val="16"/>
              </w:rPr>
              <w:t>de</w:t>
            </w:r>
            <w:r w:rsidRPr="005D3228">
              <w:rPr>
                <w:rFonts w:ascii="Arial" w:eastAsia="Arial" w:hAnsi="Arial" w:cs="Arial"/>
                <w:spacing w:val="-6"/>
                <w:sz w:val="16"/>
                <w:szCs w:val="16"/>
              </w:rPr>
              <w:t xml:space="preserve"> </w:t>
            </w:r>
            <w:r w:rsidRPr="005D3228">
              <w:rPr>
                <w:rFonts w:ascii="Arial" w:eastAsia="Arial" w:hAnsi="Arial" w:cs="Arial"/>
                <w:sz w:val="16"/>
                <w:szCs w:val="16"/>
              </w:rPr>
              <w:t>Aportaciones</w:t>
            </w:r>
            <w:r w:rsidRPr="005D3228">
              <w:rPr>
                <w:rFonts w:ascii="Arial" w:eastAsia="Arial" w:hAnsi="Arial" w:cs="Arial"/>
                <w:spacing w:val="6"/>
                <w:sz w:val="16"/>
                <w:szCs w:val="16"/>
              </w:rPr>
              <w:t xml:space="preserve"> </w:t>
            </w:r>
            <w:r w:rsidRPr="005D3228">
              <w:rPr>
                <w:rFonts w:ascii="Arial" w:eastAsia="Arial" w:hAnsi="Arial" w:cs="Arial"/>
                <w:sz w:val="16"/>
                <w:szCs w:val="16"/>
              </w:rPr>
              <w:t>para</w:t>
            </w:r>
            <w:r w:rsidRPr="005D3228">
              <w:rPr>
                <w:rFonts w:ascii="Arial" w:eastAsia="Arial" w:hAnsi="Arial" w:cs="Arial"/>
                <w:spacing w:val="6"/>
                <w:sz w:val="16"/>
                <w:szCs w:val="16"/>
              </w:rPr>
              <w:t xml:space="preserve"> </w:t>
            </w:r>
            <w:r w:rsidRPr="005D3228">
              <w:rPr>
                <w:rFonts w:ascii="Arial" w:eastAsia="Arial" w:hAnsi="Arial" w:cs="Arial"/>
                <w:sz w:val="16"/>
                <w:szCs w:val="16"/>
              </w:rPr>
              <w:t>la</w:t>
            </w:r>
            <w:r w:rsidRPr="005D3228">
              <w:rPr>
                <w:rFonts w:ascii="Arial" w:eastAsia="Arial" w:hAnsi="Arial" w:cs="Arial"/>
                <w:spacing w:val="6"/>
                <w:sz w:val="16"/>
                <w:szCs w:val="16"/>
              </w:rPr>
              <w:t xml:space="preserve"> </w:t>
            </w:r>
            <w:r w:rsidRPr="005D3228">
              <w:rPr>
                <w:rFonts w:ascii="Arial" w:eastAsia="Arial" w:hAnsi="Arial" w:cs="Arial"/>
                <w:sz w:val="16"/>
                <w:szCs w:val="16"/>
              </w:rPr>
              <w:t>Infraestructura</w:t>
            </w:r>
            <w:r w:rsidRPr="005D3228">
              <w:rPr>
                <w:rFonts w:ascii="Arial" w:eastAsia="Arial" w:hAnsi="Arial" w:cs="Arial"/>
                <w:spacing w:val="6"/>
                <w:sz w:val="16"/>
                <w:szCs w:val="16"/>
              </w:rPr>
              <w:t xml:space="preserve"> </w:t>
            </w:r>
            <w:r w:rsidRPr="005D3228">
              <w:rPr>
                <w:rFonts w:ascii="Arial" w:eastAsia="Arial" w:hAnsi="Arial" w:cs="Arial"/>
                <w:sz w:val="16"/>
                <w:szCs w:val="16"/>
              </w:rPr>
              <w:t>Social</w:t>
            </w:r>
            <w:r w:rsidRPr="005D3228">
              <w:rPr>
                <w:rFonts w:ascii="Arial" w:eastAsia="Arial" w:hAnsi="Arial" w:cs="Arial"/>
                <w:spacing w:val="6"/>
                <w:sz w:val="16"/>
                <w:szCs w:val="16"/>
              </w:rPr>
              <w:t xml:space="preserve"> </w:t>
            </w:r>
            <w:r w:rsidRPr="005D3228">
              <w:rPr>
                <w:rFonts w:ascii="Arial" w:eastAsia="Arial" w:hAnsi="Arial" w:cs="Arial"/>
                <w:sz w:val="16"/>
                <w:szCs w:val="16"/>
              </w:rPr>
              <w:t>(</w:t>
            </w:r>
            <w:r w:rsidRPr="005D3228">
              <w:rPr>
                <w:rFonts w:ascii="Arial" w:eastAsia="Arial" w:hAnsi="Arial" w:cs="Arial"/>
                <w:spacing w:val="-12"/>
                <w:sz w:val="16"/>
                <w:szCs w:val="16"/>
              </w:rPr>
              <w:t>F</w:t>
            </w:r>
            <w:r w:rsidRPr="005D3228">
              <w:rPr>
                <w:rFonts w:ascii="Arial" w:eastAsia="Arial" w:hAnsi="Arial" w:cs="Arial"/>
                <w:sz w:val="16"/>
                <w:szCs w:val="16"/>
              </w:rPr>
              <w:t>AIS)</w:t>
            </w:r>
            <w:r w:rsidRPr="005D3228">
              <w:rPr>
                <w:rFonts w:ascii="Arial" w:eastAsia="Arial" w:hAnsi="Arial" w:cs="Arial"/>
                <w:spacing w:val="6"/>
                <w:sz w:val="16"/>
                <w:szCs w:val="16"/>
              </w:rPr>
              <w:t xml:space="preserve"> </w:t>
            </w:r>
            <w:r w:rsidRPr="005D3228">
              <w:rPr>
                <w:rFonts w:ascii="Arial" w:eastAsia="Arial" w:hAnsi="Arial" w:cs="Arial"/>
                <w:sz w:val="16"/>
                <w:szCs w:val="16"/>
              </w:rPr>
              <w:t>se</w:t>
            </w:r>
            <w:r w:rsidRPr="005D3228">
              <w:rPr>
                <w:rFonts w:ascii="Arial" w:eastAsia="Arial" w:hAnsi="Arial" w:cs="Arial"/>
                <w:spacing w:val="6"/>
                <w:sz w:val="16"/>
                <w:szCs w:val="16"/>
              </w:rPr>
              <w:t xml:space="preserve"> </w:t>
            </w:r>
            <w:r w:rsidRPr="005D3228">
              <w:rPr>
                <w:rFonts w:ascii="Arial" w:eastAsia="Arial" w:hAnsi="Arial" w:cs="Arial"/>
                <w:sz w:val="16"/>
                <w:szCs w:val="16"/>
              </w:rPr>
              <w:t>divide</w:t>
            </w:r>
            <w:r w:rsidRPr="005D3228">
              <w:rPr>
                <w:rFonts w:ascii="Arial" w:eastAsia="Arial" w:hAnsi="Arial" w:cs="Arial"/>
                <w:spacing w:val="6"/>
                <w:sz w:val="16"/>
                <w:szCs w:val="16"/>
              </w:rPr>
              <w:t xml:space="preserve"> </w:t>
            </w:r>
            <w:r w:rsidRPr="005D3228">
              <w:rPr>
                <w:rFonts w:ascii="Arial" w:eastAsia="Arial" w:hAnsi="Arial" w:cs="Arial"/>
                <w:sz w:val="16"/>
                <w:szCs w:val="16"/>
              </w:rPr>
              <w:t>en</w:t>
            </w:r>
            <w:r w:rsidRPr="005D3228">
              <w:rPr>
                <w:rFonts w:ascii="Arial" w:eastAsia="Arial" w:hAnsi="Arial" w:cs="Arial"/>
                <w:spacing w:val="6"/>
                <w:sz w:val="16"/>
                <w:szCs w:val="16"/>
              </w:rPr>
              <w:t xml:space="preserve"> </w:t>
            </w:r>
            <w:r w:rsidRPr="005D3228">
              <w:rPr>
                <w:rFonts w:ascii="Arial" w:eastAsia="Arial" w:hAnsi="Arial" w:cs="Arial"/>
                <w:sz w:val="16"/>
                <w:szCs w:val="16"/>
              </w:rPr>
              <w:t>dos</w:t>
            </w:r>
            <w:r w:rsidRPr="005D3228">
              <w:rPr>
                <w:rFonts w:ascii="Arial" w:eastAsia="Arial" w:hAnsi="Arial" w:cs="Arial"/>
                <w:spacing w:val="6"/>
                <w:sz w:val="16"/>
                <w:szCs w:val="16"/>
              </w:rPr>
              <w:t xml:space="preserve"> </w:t>
            </w:r>
            <w:r w:rsidRPr="005D3228">
              <w:rPr>
                <w:rFonts w:ascii="Arial" w:eastAsia="Arial" w:hAnsi="Arial" w:cs="Arial"/>
                <w:sz w:val="16"/>
                <w:szCs w:val="16"/>
              </w:rPr>
              <w:t>Subfondos:</w:t>
            </w:r>
            <w:r w:rsidRPr="005D3228">
              <w:rPr>
                <w:rFonts w:ascii="Arial" w:eastAsia="Arial" w:hAnsi="Arial" w:cs="Arial"/>
                <w:spacing w:val="6"/>
                <w:sz w:val="16"/>
                <w:szCs w:val="16"/>
              </w:rPr>
              <w:t xml:space="preserve"> </w:t>
            </w:r>
            <w:r w:rsidRPr="005D3228">
              <w:rPr>
                <w:rFonts w:ascii="Arial" w:eastAsia="Arial" w:hAnsi="Arial" w:cs="Arial"/>
                <w:sz w:val="16"/>
                <w:szCs w:val="16"/>
              </w:rPr>
              <w:t>el</w:t>
            </w:r>
            <w:r w:rsidRPr="005D3228">
              <w:rPr>
                <w:rFonts w:ascii="Arial" w:eastAsia="Arial" w:hAnsi="Arial" w:cs="Arial"/>
                <w:spacing w:val="6"/>
                <w:sz w:val="16"/>
                <w:szCs w:val="16"/>
              </w:rPr>
              <w:t xml:space="preserve"> </w:t>
            </w:r>
            <w:r w:rsidRPr="005D3228">
              <w:rPr>
                <w:rFonts w:ascii="Arial" w:eastAsia="Arial" w:hAnsi="Arial" w:cs="Arial"/>
                <w:sz w:val="16"/>
                <w:szCs w:val="16"/>
              </w:rPr>
              <w:t>Fondo para</w:t>
            </w:r>
            <w:r w:rsidRPr="005D3228">
              <w:rPr>
                <w:rFonts w:ascii="Arial" w:eastAsia="Arial" w:hAnsi="Arial" w:cs="Arial"/>
                <w:spacing w:val="18"/>
                <w:sz w:val="16"/>
                <w:szCs w:val="16"/>
              </w:rPr>
              <w:t xml:space="preserve"> </w:t>
            </w:r>
            <w:r w:rsidRPr="005D3228">
              <w:rPr>
                <w:rFonts w:ascii="Arial" w:eastAsia="Arial" w:hAnsi="Arial" w:cs="Arial"/>
                <w:sz w:val="16"/>
                <w:szCs w:val="16"/>
              </w:rPr>
              <w:t>la</w:t>
            </w:r>
            <w:r w:rsidRPr="005D3228">
              <w:rPr>
                <w:rFonts w:ascii="Arial" w:eastAsia="Arial" w:hAnsi="Arial" w:cs="Arial"/>
                <w:spacing w:val="18"/>
                <w:sz w:val="16"/>
                <w:szCs w:val="16"/>
              </w:rPr>
              <w:t xml:space="preserve"> </w:t>
            </w:r>
            <w:r w:rsidRPr="005D3228">
              <w:rPr>
                <w:rFonts w:ascii="Arial" w:eastAsia="Arial" w:hAnsi="Arial" w:cs="Arial"/>
                <w:sz w:val="16"/>
                <w:szCs w:val="16"/>
              </w:rPr>
              <w:t>Infraestructura</w:t>
            </w:r>
            <w:r w:rsidRPr="005D3228">
              <w:rPr>
                <w:rFonts w:ascii="Arial" w:eastAsia="Arial" w:hAnsi="Arial" w:cs="Arial"/>
                <w:spacing w:val="18"/>
                <w:sz w:val="16"/>
                <w:szCs w:val="16"/>
              </w:rPr>
              <w:t xml:space="preserve"> </w:t>
            </w:r>
            <w:r w:rsidRPr="005D3228">
              <w:rPr>
                <w:rFonts w:ascii="Arial" w:eastAsia="Arial" w:hAnsi="Arial" w:cs="Arial"/>
                <w:sz w:val="16"/>
                <w:szCs w:val="16"/>
              </w:rPr>
              <w:t>Social</w:t>
            </w:r>
            <w:r w:rsidRPr="005D3228">
              <w:rPr>
                <w:rFonts w:ascii="Arial" w:eastAsia="Arial" w:hAnsi="Arial" w:cs="Arial"/>
                <w:spacing w:val="18"/>
                <w:sz w:val="16"/>
                <w:szCs w:val="16"/>
              </w:rPr>
              <w:t xml:space="preserve"> </w:t>
            </w:r>
            <w:r w:rsidRPr="005D3228">
              <w:rPr>
                <w:rFonts w:ascii="Arial" w:eastAsia="Arial" w:hAnsi="Arial" w:cs="Arial"/>
                <w:sz w:val="16"/>
                <w:szCs w:val="16"/>
              </w:rPr>
              <w:t>de</w:t>
            </w:r>
            <w:r w:rsidRPr="005D3228">
              <w:rPr>
                <w:rFonts w:ascii="Arial" w:eastAsia="Arial" w:hAnsi="Arial" w:cs="Arial"/>
                <w:spacing w:val="18"/>
                <w:sz w:val="16"/>
                <w:szCs w:val="16"/>
              </w:rPr>
              <w:t xml:space="preserve"> </w:t>
            </w:r>
            <w:r w:rsidRPr="005D3228">
              <w:rPr>
                <w:rFonts w:ascii="Arial" w:eastAsia="Arial" w:hAnsi="Arial" w:cs="Arial"/>
                <w:sz w:val="16"/>
                <w:szCs w:val="16"/>
              </w:rPr>
              <w:t>las</w:t>
            </w:r>
            <w:r w:rsidRPr="005D3228">
              <w:rPr>
                <w:rFonts w:ascii="Arial" w:eastAsia="Arial" w:hAnsi="Arial" w:cs="Arial"/>
                <w:spacing w:val="18"/>
                <w:sz w:val="16"/>
                <w:szCs w:val="16"/>
              </w:rPr>
              <w:t xml:space="preserve"> </w:t>
            </w:r>
            <w:r w:rsidRPr="005D3228">
              <w:rPr>
                <w:rFonts w:ascii="Arial" w:eastAsia="Arial" w:hAnsi="Arial" w:cs="Arial"/>
                <w:sz w:val="16"/>
                <w:szCs w:val="16"/>
              </w:rPr>
              <w:t>Entidades</w:t>
            </w:r>
            <w:r w:rsidRPr="005D3228">
              <w:rPr>
                <w:rFonts w:ascii="Arial" w:eastAsia="Arial" w:hAnsi="Arial" w:cs="Arial"/>
                <w:spacing w:val="18"/>
                <w:sz w:val="16"/>
                <w:szCs w:val="16"/>
              </w:rPr>
              <w:t xml:space="preserve"> </w:t>
            </w:r>
            <w:r w:rsidRPr="005D3228">
              <w:rPr>
                <w:rFonts w:ascii="Arial" w:eastAsia="Arial" w:hAnsi="Arial" w:cs="Arial"/>
                <w:sz w:val="16"/>
                <w:szCs w:val="16"/>
              </w:rPr>
              <w:t>(FISE)</w:t>
            </w:r>
            <w:r w:rsidRPr="005D3228">
              <w:rPr>
                <w:rFonts w:ascii="Arial" w:eastAsia="Arial" w:hAnsi="Arial" w:cs="Arial"/>
                <w:spacing w:val="18"/>
                <w:sz w:val="16"/>
                <w:szCs w:val="16"/>
              </w:rPr>
              <w:t xml:space="preserve"> </w:t>
            </w:r>
            <w:r w:rsidRPr="005D3228">
              <w:rPr>
                <w:rFonts w:ascii="Arial" w:eastAsia="Arial" w:hAnsi="Arial" w:cs="Arial"/>
                <w:sz w:val="16"/>
                <w:szCs w:val="16"/>
              </w:rPr>
              <w:t>y</w:t>
            </w:r>
            <w:r w:rsidRPr="005D3228">
              <w:rPr>
                <w:rFonts w:ascii="Arial" w:eastAsia="Arial" w:hAnsi="Arial" w:cs="Arial"/>
                <w:spacing w:val="18"/>
                <w:sz w:val="16"/>
                <w:szCs w:val="16"/>
              </w:rPr>
              <w:t xml:space="preserve"> </w:t>
            </w:r>
            <w:r w:rsidRPr="005D3228">
              <w:rPr>
                <w:rFonts w:ascii="Arial" w:eastAsia="Arial" w:hAnsi="Arial" w:cs="Arial"/>
                <w:sz w:val="16"/>
                <w:szCs w:val="16"/>
              </w:rPr>
              <w:t>el</w:t>
            </w:r>
            <w:r w:rsidRPr="005D3228">
              <w:rPr>
                <w:rFonts w:ascii="Arial" w:eastAsia="Arial" w:hAnsi="Arial" w:cs="Arial"/>
                <w:spacing w:val="18"/>
                <w:sz w:val="16"/>
                <w:szCs w:val="16"/>
              </w:rPr>
              <w:t xml:space="preserve"> </w:t>
            </w:r>
            <w:r w:rsidRPr="005D3228">
              <w:rPr>
                <w:rFonts w:ascii="Arial" w:eastAsia="Arial" w:hAnsi="Arial" w:cs="Arial"/>
                <w:sz w:val="16"/>
                <w:szCs w:val="16"/>
              </w:rPr>
              <w:t>Fondo</w:t>
            </w:r>
            <w:r w:rsidRPr="005D3228">
              <w:rPr>
                <w:rFonts w:ascii="Arial" w:eastAsia="Arial" w:hAnsi="Arial" w:cs="Arial"/>
                <w:spacing w:val="18"/>
                <w:sz w:val="16"/>
                <w:szCs w:val="16"/>
              </w:rPr>
              <w:t xml:space="preserve"> </w:t>
            </w:r>
            <w:r w:rsidRPr="005D3228">
              <w:rPr>
                <w:rFonts w:ascii="Arial" w:eastAsia="Arial" w:hAnsi="Arial" w:cs="Arial"/>
                <w:sz w:val="16"/>
                <w:szCs w:val="16"/>
              </w:rPr>
              <w:t>de</w:t>
            </w:r>
            <w:r w:rsidRPr="005D3228">
              <w:rPr>
                <w:rFonts w:ascii="Arial" w:eastAsia="Arial" w:hAnsi="Arial" w:cs="Arial"/>
                <w:spacing w:val="18"/>
                <w:sz w:val="16"/>
                <w:szCs w:val="16"/>
              </w:rPr>
              <w:t xml:space="preserve"> </w:t>
            </w:r>
            <w:r w:rsidRPr="005D3228">
              <w:rPr>
                <w:rFonts w:ascii="Arial" w:eastAsia="Arial" w:hAnsi="Arial" w:cs="Arial"/>
                <w:sz w:val="16"/>
                <w:szCs w:val="16"/>
              </w:rPr>
              <w:t>Infraestructura</w:t>
            </w:r>
            <w:r w:rsidRPr="005D3228">
              <w:rPr>
                <w:rFonts w:ascii="Arial" w:eastAsia="Arial" w:hAnsi="Arial" w:cs="Arial"/>
                <w:spacing w:val="18"/>
                <w:sz w:val="16"/>
                <w:szCs w:val="16"/>
              </w:rPr>
              <w:t xml:space="preserve"> </w:t>
            </w:r>
            <w:r w:rsidRPr="005D3228">
              <w:rPr>
                <w:rFonts w:ascii="Arial" w:eastAsia="Arial" w:hAnsi="Arial" w:cs="Arial"/>
                <w:sz w:val="16"/>
                <w:szCs w:val="16"/>
              </w:rPr>
              <w:t>Social</w:t>
            </w:r>
            <w:r w:rsidRPr="005D3228">
              <w:rPr>
                <w:rFonts w:ascii="Arial" w:eastAsia="Arial" w:hAnsi="Arial" w:cs="Arial"/>
                <w:spacing w:val="18"/>
                <w:sz w:val="16"/>
                <w:szCs w:val="16"/>
              </w:rPr>
              <w:t xml:space="preserve"> </w:t>
            </w:r>
            <w:r w:rsidRPr="005D3228">
              <w:rPr>
                <w:rFonts w:ascii="Arial" w:eastAsia="Arial" w:hAnsi="Arial" w:cs="Arial"/>
                <w:sz w:val="16"/>
                <w:szCs w:val="16"/>
              </w:rPr>
              <w:t>Municipal y</w:t>
            </w:r>
            <w:r w:rsidRPr="005D3228">
              <w:rPr>
                <w:rFonts w:ascii="Arial" w:eastAsia="Arial" w:hAnsi="Arial" w:cs="Arial"/>
                <w:spacing w:val="4"/>
                <w:sz w:val="16"/>
                <w:szCs w:val="16"/>
              </w:rPr>
              <w:t xml:space="preserve"> </w:t>
            </w:r>
            <w:r w:rsidRPr="005D3228">
              <w:rPr>
                <w:rFonts w:ascii="Arial" w:eastAsia="Arial" w:hAnsi="Arial" w:cs="Arial"/>
                <w:sz w:val="16"/>
                <w:szCs w:val="16"/>
              </w:rPr>
              <w:t>de</w:t>
            </w:r>
            <w:r w:rsidRPr="005D3228">
              <w:rPr>
                <w:rFonts w:ascii="Arial" w:eastAsia="Arial" w:hAnsi="Arial" w:cs="Arial"/>
                <w:spacing w:val="4"/>
                <w:sz w:val="16"/>
                <w:szCs w:val="16"/>
              </w:rPr>
              <w:t xml:space="preserve"> </w:t>
            </w:r>
            <w:r w:rsidRPr="005D3228">
              <w:rPr>
                <w:rFonts w:ascii="Arial" w:eastAsia="Arial" w:hAnsi="Arial" w:cs="Arial"/>
                <w:sz w:val="16"/>
                <w:szCs w:val="16"/>
              </w:rPr>
              <w:t>las</w:t>
            </w:r>
            <w:r w:rsidRPr="005D3228">
              <w:rPr>
                <w:rFonts w:ascii="Arial" w:eastAsia="Arial" w:hAnsi="Arial" w:cs="Arial"/>
                <w:spacing w:val="4"/>
                <w:sz w:val="16"/>
                <w:szCs w:val="16"/>
              </w:rPr>
              <w:t xml:space="preserve"> </w:t>
            </w:r>
            <w:r w:rsidRPr="005D3228">
              <w:rPr>
                <w:rFonts w:ascii="Arial" w:eastAsia="Arial" w:hAnsi="Arial" w:cs="Arial"/>
                <w:sz w:val="16"/>
                <w:szCs w:val="16"/>
              </w:rPr>
              <w:t xml:space="preserve">Demarcaciones </w:t>
            </w:r>
            <w:r w:rsidRPr="005D3228">
              <w:rPr>
                <w:rFonts w:ascii="Arial" w:eastAsia="Arial" w:hAnsi="Arial" w:cs="Arial"/>
                <w:spacing w:val="-24"/>
                <w:sz w:val="16"/>
                <w:szCs w:val="16"/>
              </w:rPr>
              <w:t>T</w:t>
            </w:r>
            <w:r w:rsidRPr="005D3228">
              <w:rPr>
                <w:rFonts w:ascii="Arial" w:eastAsia="Arial" w:hAnsi="Arial" w:cs="Arial"/>
                <w:sz w:val="16"/>
                <w:szCs w:val="16"/>
              </w:rPr>
              <w:t>erritoriales</w:t>
            </w:r>
            <w:r w:rsidRPr="005D3228">
              <w:rPr>
                <w:rFonts w:ascii="Arial" w:eastAsia="Arial" w:hAnsi="Arial" w:cs="Arial"/>
                <w:spacing w:val="4"/>
                <w:sz w:val="16"/>
                <w:szCs w:val="16"/>
              </w:rPr>
              <w:t xml:space="preserve"> </w:t>
            </w:r>
            <w:r w:rsidRPr="005D3228">
              <w:rPr>
                <w:rFonts w:ascii="Arial" w:eastAsia="Arial" w:hAnsi="Arial" w:cs="Arial"/>
                <w:sz w:val="16"/>
                <w:szCs w:val="16"/>
              </w:rPr>
              <w:t>del</w:t>
            </w:r>
            <w:r w:rsidRPr="005D3228">
              <w:rPr>
                <w:rFonts w:ascii="Arial" w:eastAsia="Arial" w:hAnsi="Arial" w:cs="Arial"/>
                <w:spacing w:val="4"/>
                <w:sz w:val="16"/>
                <w:szCs w:val="16"/>
              </w:rPr>
              <w:t xml:space="preserve"> </w:t>
            </w:r>
            <w:r w:rsidRPr="005D3228">
              <w:rPr>
                <w:rFonts w:ascii="Arial" w:eastAsia="Arial" w:hAnsi="Arial" w:cs="Arial"/>
                <w:sz w:val="16"/>
                <w:szCs w:val="16"/>
              </w:rPr>
              <w:t>Distrito</w:t>
            </w:r>
            <w:r w:rsidRPr="005D3228">
              <w:rPr>
                <w:rFonts w:ascii="Arial" w:eastAsia="Arial" w:hAnsi="Arial" w:cs="Arial"/>
                <w:spacing w:val="4"/>
                <w:sz w:val="16"/>
                <w:szCs w:val="16"/>
              </w:rPr>
              <w:t xml:space="preserve"> </w:t>
            </w:r>
            <w:r w:rsidRPr="005D3228">
              <w:rPr>
                <w:rFonts w:ascii="Arial" w:eastAsia="Arial" w:hAnsi="Arial" w:cs="Arial"/>
                <w:sz w:val="16"/>
                <w:szCs w:val="16"/>
              </w:rPr>
              <w:t>Federal</w:t>
            </w:r>
            <w:r w:rsidRPr="005D3228">
              <w:rPr>
                <w:rFonts w:ascii="Arial" w:eastAsia="Arial" w:hAnsi="Arial" w:cs="Arial"/>
                <w:spacing w:val="4"/>
                <w:sz w:val="16"/>
                <w:szCs w:val="16"/>
              </w:rPr>
              <w:t xml:space="preserve"> </w:t>
            </w:r>
            <w:r w:rsidRPr="005D3228">
              <w:rPr>
                <w:rFonts w:ascii="Arial" w:eastAsia="Arial" w:hAnsi="Arial" w:cs="Arial"/>
                <w:sz w:val="16"/>
                <w:szCs w:val="16"/>
              </w:rPr>
              <w:t>(FISMDF).</w:t>
            </w:r>
            <w:r w:rsidRPr="005D3228">
              <w:rPr>
                <w:rFonts w:ascii="Arial" w:eastAsia="Arial" w:hAnsi="Arial" w:cs="Arial"/>
                <w:spacing w:val="4"/>
                <w:sz w:val="16"/>
                <w:szCs w:val="16"/>
              </w:rPr>
              <w:t xml:space="preserve"> </w:t>
            </w:r>
          </w:p>
          <w:p w14:paraId="554A3F96" w14:textId="77777777" w:rsidR="00E95C19" w:rsidRPr="005D3228" w:rsidRDefault="00E95C19" w:rsidP="00DF692D">
            <w:pPr>
              <w:jc w:val="both"/>
              <w:rPr>
                <w:rFonts w:ascii="Arial" w:eastAsia="Arial" w:hAnsi="Arial" w:cs="Arial"/>
                <w:sz w:val="16"/>
                <w:szCs w:val="16"/>
              </w:rPr>
            </w:pPr>
            <w:r w:rsidRPr="005D3228">
              <w:rPr>
                <w:rFonts w:ascii="Arial" w:eastAsia="Arial" w:hAnsi="Arial" w:cs="Arial"/>
                <w:sz w:val="16"/>
                <w:szCs w:val="16"/>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1C764592" w14:textId="77777777" w:rsidR="00E95C19" w:rsidRPr="005D3228" w:rsidRDefault="00E95C19" w:rsidP="00DF692D">
            <w:pPr>
              <w:ind w:right="101"/>
              <w:jc w:val="both"/>
              <w:rPr>
                <w:rFonts w:ascii="Arial" w:eastAsia="Arial" w:hAnsi="Arial" w:cs="Arial"/>
                <w:position w:val="-1"/>
                <w:sz w:val="16"/>
                <w:szCs w:val="16"/>
              </w:rPr>
            </w:pPr>
            <w:r w:rsidRPr="005D3228">
              <w:rPr>
                <w:rFonts w:ascii="Arial" w:eastAsia="Arial" w:hAnsi="Arial" w:cs="Arial"/>
                <w:sz w:val="16"/>
                <w:szCs w:val="16"/>
              </w:rPr>
              <w:t xml:space="preserve">En el ejercicio fiscal 2017 se asignaron al FAIS $67,420’236,298 distribuyendo $8,172’311,398 para las Entidades (al FISE) y $59,247’924,900 para los Municipios y Demarcaciones Territoriales del Distrito Federal (al FISMDF). </w:t>
            </w:r>
            <w:r w:rsidRPr="005D3228">
              <w:rPr>
                <w:rFonts w:ascii="Arial" w:eastAsia="Arial" w:hAnsi="Arial" w:cs="Arial"/>
                <w:position w:val="-1"/>
                <w:sz w:val="16"/>
                <w:szCs w:val="16"/>
              </w:rPr>
              <w:t>El</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municipio</w:t>
            </w:r>
            <w:r w:rsidRPr="005D3228">
              <w:rPr>
                <w:rFonts w:ascii="Arial" w:eastAsia="Arial" w:hAnsi="Arial" w:cs="Arial"/>
                <w:spacing w:val="-2"/>
                <w:position w:val="-1"/>
                <w:sz w:val="16"/>
                <w:szCs w:val="16"/>
              </w:rPr>
              <w:t xml:space="preserve"> </w:t>
            </w:r>
            <w:r w:rsidRPr="005D3228">
              <w:rPr>
                <w:rFonts w:ascii="Arial" w:eastAsia="Arial" w:hAnsi="Arial" w:cs="Arial"/>
                <w:position w:val="-1"/>
                <w:sz w:val="16"/>
                <w:szCs w:val="16"/>
              </w:rPr>
              <w:t>de</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Valle de Santiago</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recibió</w:t>
            </w:r>
            <w:r w:rsidRPr="005D3228">
              <w:rPr>
                <w:rFonts w:ascii="Arial" w:eastAsia="Arial" w:hAnsi="Arial" w:cs="Arial"/>
                <w:spacing w:val="-2"/>
                <w:position w:val="-1"/>
                <w:sz w:val="16"/>
                <w:szCs w:val="16"/>
              </w:rPr>
              <w:t xml:space="preserve"> </w:t>
            </w:r>
            <w:r w:rsidRPr="005D3228">
              <w:rPr>
                <w:rFonts w:ascii="Arial" w:eastAsia="Arial" w:hAnsi="Arial" w:cs="Arial"/>
                <w:position w:val="-1"/>
                <w:sz w:val="16"/>
                <w:szCs w:val="16"/>
              </w:rPr>
              <w:t>por</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concepto</w:t>
            </w:r>
            <w:r w:rsidRPr="005D3228">
              <w:rPr>
                <w:rFonts w:ascii="Arial" w:eastAsia="Arial" w:hAnsi="Arial" w:cs="Arial"/>
                <w:spacing w:val="-2"/>
                <w:position w:val="-1"/>
                <w:sz w:val="16"/>
                <w:szCs w:val="16"/>
              </w:rPr>
              <w:t xml:space="preserve"> </w:t>
            </w:r>
            <w:r w:rsidRPr="005D3228">
              <w:rPr>
                <w:rFonts w:ascii="Arial" w:eastAsia="Arial" w:hAnsi="Arial" w:cs="Arial"/>
                <w:position w:val="-1"/>
                <w:sz w:val="16"/>
                <w:szCs w:val="16"/>
              </w:rPr>
              <w:t>de</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FISMDF</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la</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cantidad</w:t>
            </w:r>
            <w:r w:rsidRPr="005D3228">
              <w:rPr>
                <w:rFonts w:ascii="Arial" w:eastAsia="Arial" w:hAnsi="Arial" w:cs="Arial"/>
                <w:spacing w:val="-2"/>
                <w:position w:val="-1"/>
                <w:sz w:val="16"/>
                <w:szCs w:val="16"/>
              </w:rPr>
              <w:t xml:space="preserve"> </w:t>
            </w:r>
            <w:r w:rsidRPr="005D3228">
              <w:rPr>
                <w:rFonts w:ascii="Arial" w:eastAsia="Arial" w:hAnsi="Arial" w:cs="Arial"/>
                <w:position w:val="-1"/>
                <w:sz w:val="16"/>
                <w:szCs w:val="16"/>
              </w:rPr>
              <w:t>de</w:t>
            </w:r>
            <w:r w:rsidRPr="005D3228">
              <w:rPr>
                <w:rFonts w:ascii="Arial" w:eastAsia="Arial" w:hAnsi="Arial" w:cs="Arial"/>
                <w:spacing w:val="-3"/>
                <w:position w:val="-1"/>
                <w:sz w:val="16"/>
                <w:szCs w:val="16"/>
              </w:rPr>
              <w:t xml:space="preserve"> </w:t>
            </w:r>
            <w:r w:rsidRPr="005D3228">
              <w:rPr>
                <w:rFonts w:ascii="Arial" w:eastAsia="Arial" w:hAnsi="Arial" w:cs="Arial"/>
                <w:position w:val="-1"/>
                <w:sz w:val="16"/>
                <w:szCs w:val="16"/>
              </w:rPr>
              <w:t>$68,279,857.00</w:t>
            </w:r>
            <w:r w:rsidRPr="005D3228">
              <w:rPr>
                <w:rFonts w:ascii="Arial" w:eastAsia="Arial" w:hAnsi="Arial" w:cs="Arial"/>
                <w:spacing w:val="-2"/>
                <w:position w:val="-1"/>
                <w:sz w:val="16"/>
                <w:szCs w:val="16"/>
              </w:rPr>
              <w:t xml:space="preserve"> </w:t>
            </w:r>
            <w:r w:rsidRPr="005D3228">
              <w:rPr>
                <w:rFonts w:ascii="Arial" w:eastAsia="Arial" w:hAnsi="Arial" w:cs="Arial"/>
                <w:position w:val="-1"/>
                <w:sz w:val="16"/>
                <w:szCs w:val="16"/>
              </w:rPr>
              <w:t>pesos.</w:t>
            </w:r>
          </w:p>
          <w:p w14:paraId="0057B0FC"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El</w:t>
            </w:r>
            <w:r w:rsidRPr="005D3228">
              <w:rPr>
                <w:rFonts w:ascii="Arial" w:eastAsia="Arial" w:hAnsi="Arial" w:cs="Arial"/>
                <w:color w:val="auto"/>
                <w:spacing w:val="26"/>
                <w:sz w:val="16"/>
                <w:szCs w:val="16"/>
              </w:rPr>
              <w:t xml:space="preserve"> </w:t>
            </w:r>
            <w:r w:rsidRPr="005D3228">
              <w:rPr>
                <w:rFonts w:ascii="Arial" w:eastAsia="Arial" w:hAnsi="Arial" w:cs="Arial"/>
                <w:color w:val="auto"/>
                <w:sz w:val="16"/>
                <w:szCs w:val="16"/>
              </w:rPr>
              <w:t>FISMDF contribuye a los objetivos Nacionales, Estatales y Municipales, y se vincula con los Planes de Desarrollo  Nacional, Estatal y Municipal, de la siguiente manera:</w:t>
            </w:r>
          </w:p>
          <w:p w14:paraId="3F2D56D7" w14:textId="77777777" w:rsidR="00E95C19" w:rsidRPr="005D3228" w:rsidRDefault="00E95C19" w:rsidP="00DF692D">
            <w:pPr>
              <w:pStyle w:val="Default"/>
              <w:numPr>
                <w:ilvl w:val="0"/>
                <w:numId w:val="2"/>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Con</w:t>
            </w:r>
            <w:r w:rsidRPr="005D3228">
              <w:rPr>
                <w:rFonts w:ascii="Arial" w:eastAsia="Arial" w:hAnsi="Arial" w:cs="Arial"/>
                <w:color w:val="auto"/>
                <w:spacing w:val="26"/>
                <w:sz w:val="16"/>
                <w:szCs w:val="16"/>
              </w:rPr>
              <w:t xml:space="preserve"> </w:t>
            </w:r>
            <w:r w:rsidRPr="005D3228">
              <w:rPr>
                <w:rFonts w:ascii="Arial" w:eastAsia="Arial" w:hAnsi="Arial" w:cs="Arial"/>
                <w:color w:val="auto"/>
                <w:sz w:val="16"/>
                <w:szCs w:val="16"/>
              </w:rPr>
              <w:t>la</w:t>
            </w:r>
            <w:r w:rsidRPr="005D3228">
              <w:rPr>
                <w:rFonts w:ascii="Arial" w:eastAsia="Arial" w:hAnsi="Arial" w:cs="Arial"/>
                <w:color w:val="auto"/>
                <w:spacing w:val="26"/>
                <w:sz w:val="16"/>
                <w:szCs w:val="16"/>
              </w:rPr>
              <w:t xml:space="preserve"> </w:t>
            </w:r>
            <w:r w:rsidRPr="005D3228">
              <w:rPr>
                <w:rFonts w:ascii="Arial" w:eastAsia="Arial" w:hAnsi="Arial" w:cs="Arial"/>
                <w:color w:val="auto"/>
                <w:sz w:val="16"/>
                <w:szCs w:val="16"/>
              </w:rPr>
              <w:t>meta</w:t>
            </w:r>
            <w:r w:rsidRPr="005D3228">
              <w:rPr>
                <w:rFonts w:ascii="Arial" w:eastAsia="Arial" w:hAnsi="Arial" w:cs="Arial"/>
                <w:color w:val="auto"/>
                <w:spacing w:val="26"/>
                <w:sz w:val="16"/>
                <w:szCs w:val="16"/>
              </w:rPr>
              <w:t xml:space="preserve"> </w:t>
            </w:r>
            <w:r w:rsidRPr="005D3228">
              <w:rPr>
                <w:rFonts w:ascii="Arial" w:eastAsia="Arial" w:hAnsi="Arial" w:cs="Arial"/>
                <w:color w:val="auto"/>
                <w:sz w:val="16"/>
                <w:szCs w:val="16"/>
              </w:rPr>
              <w:t>un</w:t>
            </w:r>
            <w:r w:rsidRPr="005D3228">
              <w:rPr>
                <w:rFonts w:ascii="Arial" w:eastAsia="Arial" w:hAnsi="Arial" w:cs="Arial"/>
                <w:color w:val="auto"/>
                <w:spacing w:val="26"/>
                <w:sz w:val="16"/>
                <w:szCs w:val="16"/>
              </w:rPr>
              <w:t xml:space="preserve"> </w:t>
            </w:r>
            <w:r w:rsidRPr="005D3228">
              <w:rPr>
                <w:rFonts w:ascii="Arial" w:eastAsia="Arial" w:hAnsi="Arial" w:cs="Arial"/>
                <w:color w:val="auto"/>
                <w:sz w:val="16"/>
                <w:szCs w:val="16"/>
              </w:rPr>
              <w:t>“México</w:t>
            </w:r>
            <w:r w:rsidRPr="005D3228">
              <w:rPr>
                <w:rFonts w:ascii="Arial" w:eastAsia="Arial" w:hAnsi="Arial" w:cs="Arial"/>
                <w:color w:val="auto"/>
                <w:spacing w:val="26"/>
                <w:sz w:val="16"/>
                <w:szCs w:val="16"/>
              </w:rPr>
              <w:t xml:space="preserve"> </w:t>
            </w:r>
            <w:r w:rsidRPr="005D3228">
              <w:rPr>
                <w:rFonts w:ascii="Arial" w:eastAsia="Arial" w:hAnsi="Arial" w:cs="Arial"/>
                <w:color w:val="auto"/>
                <w:sz w:val="16"/>
                <w:szCs w:val="16"/>
              </w:rPr>
              <w:t>Incluyente”, que es uno de los vectores principales</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del Plan Nacional</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de Desarrollo 2013-2018</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(PND)</w:t>
            </w:r>
            <w:r w:rsidRPr="005D3228">
              <w:rPr>
                <w:rFonts w:ascii="Arial" w:eastAsia="Arial" w:hAnsi="Arial" w:cs="Arial"/>
                <w:color w:val="auto"/>
                <w:sz w:val="16"/>
                <w:szCs w:val="16"/>
                <w:vertAlign w:val="superscript"/>
              </w:rPr>
              <w:t xml:space="preserve"> </w:t>
            </w:r>
            <w:r w:rsidRPr="005D3228">
              <w:rPr>
                <w:rFonts w:ascii="Arial" w:eastAsia="Arial" w:hAnsi="Arial" w:cs="Arial"/>
                <w:color w:val="auto"/>
                <w:sz w:val="16"/>
                <w:szCs w:val="16"/>
              </w:rPr>
              <w:t>que</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está</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enfocado</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a</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realizar</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acciones</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que</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propicien</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un</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entorno</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digno</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y</w:t>
            </w:r>
            <w:r w:rsidRPr="005D3228">
              <w:rPr>
                <w:rFonts w:ascii="Arial" w:eastAsia="Arial" w:hAnsi="Arial" w:cs="Arial"/>
                <w:color w:val="auto"/>
                <w:spacing w:val="11"/>
                <w:sz w:val="16"/>
                <w:szCs w:val="16"/>
              </w:rPr>
              <w:t xml:space="preserve"> </w:t>
            </w:r>
            <w:r w:rsidRPr="005D3228">
              <w:rPr>
                <w:rFonts w:ascii="Arial" w:eastAsia="Arial" w:hAnsi="Arial" w:cs="Arial"/>
                <w:color w:val="auto"/>
                <w:sz w:val="16"/>
                <w:szCs w:val="16"/>
              </w:rPr>
              <w:t>a</w:t>
            </w:r>
            <w:r w:rsidRPr="005D3228">
              <w:rPr>
                <w:rFonts w:ascii="Arial" w:eastAsia="Arial" w:hAnsi="Arial" w:cs="Arial"/>
                <w:color w:val="auto"/>
                <w:spacing w:val="11"/>
                <w:sz w:val="16"/>
                <w:szCs w:val="16"/>
              </w:rPr>
              <w:t xml:space="preserve"> la </w:t>
            </w:r>
            <w:r w:rsidRPr="005D3228">
              <w:rPr>
                <w:rFonts w:ascii="Arial" w:eastAsia="Arial" w:hAnsi="Arial" w:cs="Arial"/>
                <w:color w:val="auto"/>
                <w:sz w:val="16"/>
                <w:szCs w:val="16"/>
              </w:rPr>
              <w:t>vez busca el mejoramiento de servicios básicos y la calidad de espacios de vivienda para desarrollar una mejor infraestructura social, y reducir el rezago asociado a estas carencias.</w:t>
            </w:r>
          </w:p>
          <w:p w14:paraId="49693ECA" w14:textId="77777777" w:rsidR="00E95C19" w:rsidRPr="005D3228" w:rsidRDefault="00E95C19" w:rsidP="00DF692D">
            <w:pPr>
              <w:pStyle w:val="Default"/>
              <w:numPr>
                <w:ilvl w:val="0"/>
                <w:numId w:val="2"/>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Con la Línea Estratégica “Bienestar Social” del Plan Estatal de Desarrollo 2040 (Guanajuato) la cual tiene como objetivo generar las condiciones para el desarrollo pleno de las y los guanajuatenses como individuos, en familia y en comunidad.</w:t>
            </w:r>
          </w:p>
          <w:p w14:paraId="659A9496" w14:textId="77777777" w:rsidR="00E95C19" w:rsidRPr="005D3228" w:rsidRDefault="00E95C19" w:rsidP="00DF692D">
            <w:pPr>
              <w:pStyle w:val="Default"/>
              <w:numPr>
                <w:ilvl w:val="0"/>
                <w:numId w:val="2"/>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Está vinculado</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con</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2 de</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los</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Ejes</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del</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Plan Municipal</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de Desarrollo</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2015-2018</w:t>
            </w:r>
            <w:r w:rsidRPr="005D3228">
              <w:rPr>
                <w:rFonts w:ascii="Arial" w:eastAsia="Arial" w:hAnsi="Arial" w:cs="Arial"/>
                <w:color w:val="auto"/>
                <w:spacing w:val="1"/>
                <w:sz w:val="16"/>
                <w:szCs w:val="16"/>
              </w:rPr>
              <w:t xml:space="preserve"> </w:t>
            </w:r>
            <w:r w:rsidRPr="005D3228">
              <w:rPr>
                <w:rFonts w:ascii="Arial" w:eastAsia="Arial" w:hAnsi="Arial" w:cs="Arial"/>
                <w:color w:val="auto"/>
                <w:sz w:val="16"/>
                <w:szCs w:val="16"/>
              </w:rPr>
              <w:t>del municipio</w:t>
            </w:r>
            <w:r w:rsidRPr="005D3228">
              <w:rPr>
                <w:rFonts w:ascii="Arial" w:eastAsia="Arial" w:hAnsi="Arial" w:cs="Arial"/>
                <w:color w:val="auto"/>
                <w:spacing w:val="3"/>
                <w:sz w:val="16"/>
                <w:szCs w:val="16"/>
              </w:rPr>
              <w:t xml:space="preserve"> </w:t>
            </w:r>
            <w:r w:rsidRPr="005D3228">
              <w:rPr>
                <w:rFonts w:ascii="Arial" w:eastAsia="Arial" w:hAnsi="Arial" w:cs="Arial"/>
                <w:color w:val="auto"/>
                <w:sz w:val="16"/>
                <w:szCs w:val="16"/>
              </w:rPr>
              <w:t>de</w:t>
            </w:r>
            <w:r w:rsidRPr="005D3228">
              <w:rPr>
                <w:rFonts w:ascii="Arial" w:eastAsia="Arial" w:hAnsi="Arial" w:cs="Arial"/>
                <w:color w:val="auto"/>
                <w:spacing w:val="3"/>
                <w:sz w:val="16"/>
                <w:szCs w:val="16"/>
              </w:rPr>
              <w:t xml:space="preserve"> </w:t>
            </w:r>
            <w:r w:rsidRPr="005D3228">
              <w:rPr>
                <w:rFonts w:ascii="Arial" w:eastAsia="Arial" w:hAnsi="Arial" w:cs="Arial"/>
                <w:color w:val="auto"/>
                <w:sz w:val="16"/>
                <w:szCs w:val="16"/>
              </w:rPr>
              <w:t>Valle de Santiago, los</w:t>
            </w:r>
            <w:r w:rsidRPr="005D3228">
              <w:rPr>
                <w:rFonts w:ascii="Arial" w:eastAsia="Arial" w:hAnsi="Arial" w:cs="Arial"/>
                <w:color w:val="auto"/>
                <w:spacing w:val="3"/>
                <w:sz w:val="16"/>
                <w:szCs w:val="16"/>
              </w:rPr>
              <w:t xml:space="preserve"> </w:t>
            </w:r>
            <w:r w:rsidRPr="005D3228">
              <w:rPr>
                <w:rFonts w:ascii="Arial" w:eastAsia="Arial" w:hAnsi="Arial" w:cs="Arial"/>
                <w:color w:val="auto"/>
                <w:sz w:val="16"/>
                <w:szCs w:val="16"/>
              </w:rPr>
              <w:t>cuales</w:t>
            </w:r>
            <w:r w:rsidRPr="005D3228">
              <w:rPr>
                <w:rFonts w:ascii="Arial" w:eastAsia="Arial" w:hAnsi="Arial" w:cs="Arial"/>
                <w:color w:val="auto"/>
                <w:spacing w:val="3"/>
                <w:sz w:val="16"/>
                <w:szCs w:val="16"/>
              </w:rPr>
              <w:t xml:space="preserve"> </w:t>
            </w:r>
            <w:r w:rsidRPr="005D3228">
              <w:rPr>
                <w:rFonts w:ascii="Arial" w:eastAsia="Arial" w:hAnsi="Arial" w:cs="Arial"/>
                <w:color w:val="auto"/>
                <w:sz w:val="16"/>
                <w:szCs w:val="16"/>
              </w:rPr>
              <w:t>son:</w:t>
            </w:r>
            <w:r w:rsidRPr="005D3228">
              <w:rPr>
                <w:rFonts w:ascii="Arial" w:eastAsia="Arial" w:hAnsi="Arial" w:cs="Arial"/>
                <w:color w:val="auto"/>
                <w:spacing w:val="3"/>
                <w:sz w:val="16"/>
                <w:szCs w:val="16"/>
              </w:rPr>
              <w:t xml:space="preserve"> “Santiago Dinámico” (Consolidar un modelo de desarrollo urbano que genere bienestar para los ciudadanos, garantizando la sustentabilidad social, económica y ambiental) y “Santiago con Oportunidades” </w:t>
            </w:r>
            <w:r w:rsidRPr="005D3228">
              <w:rPr>
                <w:rFonts w:ascii="Arial" w:eastAsia="Arial" w:hAnsi="Arial" w:cs="Arial"/>
                <w:color w:val="auto"/>
                <w:spacing w:val="3"/>
                <w:sz w:val="16"/>
                <w:szCs w:val="16"/>
              </w:rPr>
              <w:lastRenderedPageBreak/>
              <w:t>(Contribuir al desarrollo pleno y al bienestar de la población mediante acciones sociales que logren un mejoramiento en la calidad de vida).</w:t>
            </w:r>
          </w:p>
          <w:p w14:paraId="76432A16"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09B287E7"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El Ente Ejecutor aplica y utiliza las disposiciones, lineamientos, criterios y herramientas del Gobierno Federal</w:t>
            </w:r>
            <w:r w:rsidRPr="005D3228">
              <w:rPr>
                <w:rStyle w:val="Refdenotaalpie"/>
                <w:rFonts w:ascii="Arial" w:eastAsia="Arial" w:hAnsi="Arial" w:cs="Arial"/>
                <w:color w:val="auto"/>
                <w:sz w:val="16"/>
                <w:szCs w:val="16"/>
              </w:rPr>
              <w:footnoteReference w:id="1"/>
            </w:r>
            <w:r w:rsidRPr="005D3228">
              <w:rPr>
                <w:rFonts w:ascii="Arial" w:eastAsia="Arial" w:hAnsi="Arial" w:cs="Arial"/>
                <w:color w:val="auto"/>
                <w:sz w:val="16"/>
                <w:szCs w:val="16"/>
              </w:rPr>
              <w:t>, complementados con sus Manuales de Organización y de Procesos, y Criterios de Control Interno, para:</w:t>
            </w:r>
          </w:p>
          <w:p w14:paraId="211470C7" w14:textId="77777777" w:rsidR="00E95C19" w:rsidRPr="005D3228" w:rsidRDefault="00E95C19" w:rsidP="00DF692D">
            <w:pPr>
              <w:pStyle w:val="Default"/>
              <w:numPr>
                <w:ilvl w:val="0"/>
                <w:numId w:val="3"/>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Determinar los bienes y servicios que se generarán con recursos del FISMDF para atender los principales problemas que aquejan a la población objetivo y que sean congruentes con la normatividad aplicable.</w:t>
            </w:r>
          </w:p>
          <w:p w14:paraId="28373D30" w14:textId="77777777" w:rsidR="00E95C19" w:rsidRPr="005D3228" w:rsidRDefault="00E95C19" w:rsidP="00DF692D">
            <w:pPr>
              <w:pStyle w:val="Default"/>
              <w:numPr>
                <w:ilvl w:val="0"/>
                <w:numId w:val="3"/>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Determinar la selección de beneficiarios de los bienes y servicios que se generan con recursos del FISMDF, cumpliendo con los criterios de elegibilidad de la normatividad aplicable.</w:t>
            </w:r>
          </w:p>
          <w:p w14:paraId="6A332B6F" w14:textId="77777777" w:rsidR="00E95C19" w:rsidRPr="005D3228" w:rsidRDefault="00E95C19" w:rsidP="00DF692D">
            <w:pPr>
              <w:pStyle w:val="Default"/>
              <w:numPr>
                <w:ilvl w:val="0"/>
                <w:numId w:val="3"/>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 xml:space="preserve">Definir y cuantificar la población potencial y la población objetivo, así como para asegurar que la población atendida corresponda a los beneficiarios o Áreas de enfoque. </w:t>
            </w:r>
          </w:p>
          <w:p w14:paraId="481628BA" w14:textId="77777777" w:rsidR="00E95C19" w:rsidRPr="005D3228" w:rsidRDefault="00E95C19" w:rsidP="00DF692D">
            <w:pPr>
              <w:pStyle w:val="Default"/>
              <w:numPr>
                <w:ilvl w:val="0"/>
                <w:numId w:val="3"/>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 xml:space="preserve">Focalizar la problemática a atender de acuerdo a las prioridades Municipales y a los criterios Federales. </w:t>
            </w:r>
          </w:p>
          <w:p w14:paraId="15253486" w14:textId="77777777" w:rsidR="00E95C19" w:rsidRPr="005D3228" w:rsidRDefault="00E95C19" w:rsidP="00DF692D">
            <w:pPr>
              <w:pStyle w:val="Default"/>
              <w:numPr>
                <w:ilvl w:val="0"/>
                <w:numId w:val="3"/>
              </w:numPr>
              <w:spacing w:line="276" w:lineRule="auto"/>
              <w:ind w:left="284" w:hanging="284"/>
              <w:jc w:val="both"/>
              <w:rPr>
                <w:rFonts w:ascii="Arial" w:eastAsia="Arial" w:hAnsi="Arial" w:cs="Arial"/>
                <w:color w:val="auto"/>
                <w:sz w:val="16"/>
                <w:szCs w:val="16"/>
              </w:rPr>
            </w:pPr>
            <w:r w:rsidRPr="005D3228">
              <w:rPr>
                <w:rFonts w:ascii="Arial" w:eastAsia="Arial" w:hAnsi="Arial" w:cs="Arial"/>
                <w:color w:val="auto"/>
                <w:sz w:val="16"/>
                <w:szCs w:val="16"/>
              </w:rPr>
              <w:t xml:space="preserve">Realizar la entrega – recepción de los bienes y servicios generados con recursos del  FISMDF </w:t>
            </w:r>
          </w:p>
          <w:p w14:paraId="4F5CC10F"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3467481F"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7946A7C6"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269F40F5"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La Transferencia de Fondos al Ente Ejecutor (Municipio) se realiza en tiempo y forma, por lo cual se tiene certeza en la planeación de los movimientos de recursos.</w:t>
            </w:r>
          </w:p>
          <w:p w14:paraId="468BAB61"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773A80CD"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1A6C2D23"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Este es el resumen de los proyectos realizados:</w:t>
            </w:r>
          </w:p>
          <w:p w14:paraId="430C6A83"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4E5EF26A"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noProof/>
                <w:color w:val="auto"/>
                <w:sz w:val="16"/>
                <w:szCs w:val="16"/>
                <w:lang w:eastAsia="es-MX"/>
              </w:rPr>
              <w:drawing>
                <wp:inline distT="0" distB="0" distL="0" distR="0" wp14:anchorId="476C0491" wp14:editId="15F8122F">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2B86A9A5"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6826F050"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lastRenderedPageBreak/>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DE10F1"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3A3CCC43"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En cuanto a personas beneficiadas o Áreas de Enfoque, el 63.8% de los recursos se aplicaron en Zonas de Atención Especial, el 26.1% benefició a personas en condición de pobreza extrema y el 10.1% a Localidades con mayor grado de rezago social.</w:t>
            </w:r>
          </w:p>
          <w:p w14:paraId="4974F098"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263ED149"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En cuanto a rubro de proyecto, el detalle es el siguiente:</w:t>
            </w:r>
          </w:p>
          <w:p w14:paraId="52EF9DBB"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4D830253"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35FCF981"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44FC8B0D"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276F4C9D"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73DAE32C"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2F49FB68"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443E9854"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3066964C"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6AA0BBE5"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33553BAD"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67DF1C82"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75559E0F"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709DA8CC"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6B6183FB" w14:textId="77777777" w:rsidR="00E95C19" w:rsidRPr="005D3228" w:rsidRDefault="00E95C19" w:rsidP="00DF692D">
            <w:pPr>
              <w:pStyle w:val="Default"/>
              <w:spacing w:line="276" w:lineRule="auto"/>
              <w:jc w:val="both"/>
              <w:rPr>
                <w:rFonts w:ascii="Arial" w:eastAsia="Arial" w:hAnsi="Arial" w:cs="Arial"/>
                <w:color w:val="auto"/>
                <w:sz w:val="16"/>
                <w:szCs w:val="16"/>
              </w:rPr>
            </w:pPr>
          </w:p>
          <w:p w14:paraId="1711275A"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hAnsi="Arial" w:cs="Arial"/>
                <w:noProof/>
                <w:sz w:val="16"/>
                <w:szCs w:val="16"/>
                <w:lang w:eastAsia="es-MX"/>
              </w:rPr>
              <w:drawing>
                <wp:anchor distT="0" distB="0" distL="114300" distR="114300" simplePos="0" relativeHeight="251659264" behindDoc="0" locked="0" layoutInCell="1" allowOverlap="1" wp14:anchorId="68DE50F1" wp14:editId="33D40C69">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228">
              <w:rPr>
                <w:rFonts w:ascii="Arial" w:eastAsia="Arial" w:hAnsi="Arial" w:cs="Arial"/>
                <w:color w:val="auto"/>
                <w:sz w:val="16"/>
                <w:szCs w:val="16"/>
              </w:rPr>
              <w:t>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81F6238"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Además, se dedicó el 17.6% de los recursos a programas para el mejoramiento de la vivienda.</w:t>
            </w:r>
          </w:p>
          <w:p w14:paraId="3707AC80"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color w:val="auto"/>
                <w:sz w:val="16"/>
                <w:szCs w:val="16"/>
              </w:rPr>
              <w:t>Se observa una sobresaliente focalización en la aplicación de los recursos a atender necesidades y carencias prioritarias en el Municipio.</w:t>
            </w:r>
          </w:p>
        </w:tc>
      </w:tr>
      <w:tr w:rsidR="00E95C19" w:rsidRPr="005D3228" w14:paraId="6A2B864E" w14:textId="77777777" w:rsidTr="00DF692D">
        <w:tc>
          <w:tcPr>
            <w:tcW w:w="8978" w:type="dxa"/>
            <w:gridSpan w:val="7"/>
            <w:tcBorders>
              <w:top w:val="single" w:sz="4" w:space="0" w:color="auto"/>
              <w:bottom w:val="single" w:sz="4" w:space="0" w:color="auto"/>
            </w:tcBorders>
            <w:shd w:val="clear" w:color="auto" w:fill="auto"/>
          </w:tcPr>
          <w:p w14:paraId="694DD684"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lastRenderedPageBreak/>
              <w:t>2.2 Señalar cuáles son las principales Fortalezas, Oportunidades, Debilidades y Amenazas (FODA), de acuerdo con los temas del programa, estrategia o instituciones</w:t>
            </w:r>
          </w:p>
        </w:tc>
      </w:tr>
      <w:tr w:rsidR="00E95C19" w:rsidRPr="005D3228" w14:paraId="10713E11"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CC3DF2" w14:textId="77777777" w:rsidR="00E95C19" w:rsidRPr="005D3228" w:rsidRDefault="00E95C19" w:rsidP="00DF692D">
            <w:pPr>
              <w:rPr>
                <w:rFonts w:ascii="Arial" w:hAnsi="Arial" w:cs="Arial"/>
                <w:b/>
                <w:sz w:val="16"/>
                <w:szCs w:val="16"/>
              </w:rPr>
            </w:pPr>
            <w:r w:rsidRPr="005D3228">
              <w:rPr>
                <w:rFonts w:ascii="Arial" w:hAnsi="Arial" w:cs="Arial"/>
                <w:b/>
                <w:sz w:val="16"/>
                <w:szCs w:val="16"/>
              </w:rPr>
              <w:t>2.2.1 Fortalezas:</w:t>
            </w:r>
          </w:p>
        </w:tc>
      </w:tr>
      <w:tr w:rsidR="00E95C19" w:rsidRPr="005D3228" w14:paraId="2C5463C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66BAC9"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w:t>
            </w:r>
            <w:r w:rsidRPr="005D3228">
              <w:rPr>
                <w:rFonts w:ascii="Arial" w:hAnsi="Arial" w:cs="Arial"/>
                <w:sz w:val="16"/>
                <w:szCs w:val="16"/>
              </w:rPr>
              <w:t xml:space="preserve"> El FISMDF y los recursos que lo integran se encuentran adecuadamente normados, con suficiente claridad y congruencia en su Fin, objetivos y destino (de sus recursos).</w:t>
            </w:r>
          </w:p>
          <w:p w14:paraId="77189C17"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2.-</w:t>
            </w:r>
            <w:r w:rsidRPr="005D3228">
              <w:rPr>
                <w:rFonts w:ascii="Arial" w:hAnsi="Arial" w:cs="Arial"/>
                <w:sz w:val="16"/>
                <w:szCs w:val="16"/>
              </w:rPr>
              <w:t xml:space="preserve"> El Municipio cuenta con su MIR "Desarrollo Social con sentido humano", razonablemente bien estructurada de acuerdo a la Metodología del Marco Lógico.</w:t>
            </w:r>
          </w:p>
          <w:p w14:paraId="06290DDA"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3.-</w:t>
            </w:r>
            <w:r w:rsidRPr="005D3228">
              <w:rPr>
                <w:rFonts w:ascii="Arial" w:hAnsi="Arial" w:cs="Arial"/>
                <w:sz w:val="16"/>
                <w:szCs w:val="16"/>
              </w:rPr>
              <w:t xml:space="preserve"> El FISMDF y la aplicación correcta de los recursos que lo integran están alineados y contribuyen a los objetivos de los Planes de Desarrollo Nacional, Estatal y Municipal.</w:t>
            </w:r>
          </w:p>
          <w:p w14:paraId="70052275"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4.-</w:t>
            </w:r>
            <w:r w:rsidRPr="005D3228">
              <w:rPr>
                <w:rFonts w:ascii="Arial" w:hAnsi="Arial" w:cs="Arial"/>
                <w:sz w:val="16"/>
                <w:szCs w:val="16"/>
              </w:rPr>
              <w:t xml:space="preserve"> Los objetivos (Fin, Propósito y Componentes) del FISMDF y de la MIR Municipal "Desarrollo Social con sentido humano" están alineados y coinciden en prácticamente todo sentido.</w:t>
            </w:r>
          </w:p>
          <w:p w14:paraId="1007E089"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5.-</w:t>
            </w:r>
            <w:r w:rsidRPr="005D3228">
              <w:rPr>
                <w:rFonts w:ascii="Arial" w:hAnsi="Arial" w:cs="Arial"/>
                <w:sz w:val="16"/>
                <w:szCs w:val="16"/>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193DAF54"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6.-</w:t>
            </w:r>
            <w:r w:rsidRPr="005D3228">
              <w:rPr>
                <w:rFonts w:ascii="Arial" w:hAnsi="Arial" w:cs="Arial"/>
                <w:sz w:val="16"/>
                <w:szCs w:val="16"/>
              </w:rPr>
              <w:t xml:space="preserve"> El Municipio aplica procedimientos razonablemente lógicos, derivados de "Criterios de Control Interno" elaborados por la Dirección de Desarrollo Social y Rural que facilitan el flujo e incluyen momentos para la verificación de que se respete la </w:t>
            </w:r>
            <w:r w:rsidRPr="005D3228">
              <w:rPr>
                <w:rFonts w:ascii="Arial" w:hAnsi="Arial" w:cs="Arial"/>
                <w:sz w:val="16"/>
                <w:szCs w:val="16"/>
              </w:rPr>
              <w:lastRenderedPageBreak/>
              <w:t>normatividad aplicable y son propicios para la producción y entrega de los bienes y servicios desarrollados con recursos del FISMDF.</w:t>
            </w:r>
          </w:p>
          <w:p w14:paraId="6E7BEEE6"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7.-</w:t>
            </w:r>
            <w:r w:rsidRPr="005D3228">
              <w:rPr>
                <w:rFonts w:ascii="Arial" w:hAnsi="Arial" w:cs="Arial"/>
                <w:sz w:val="16"/>
                <w:szCs w:val="16"/>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definición y cuantificación de población potencial y objetivo, y selección de beneficiarios y la aplicación de los recursos a las prioridades Municipales.</w:t>
            </w:r>
          </w:p>
          <w:p w14:paraId="2388CF0A"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8.-</w:t>
            </w:r>
            <w:r w:rsidRPr="005D3228">
              <w:rPr>
                <w:rFonts w:ascii="Arial" w:hAnsi="Arial" w:cs="Arial"/>
                <w:sz w:val="16"/>
                <w:szCs w:val="16"/>
              </w:rPr>
              <w:t xml:space="preserve"> El procedimiento aplicado para la entrega - recepción de los bienes y servicios generados por el FISMDF permite asegurar que los mismos sean entregados a la población atendida.</w:t>
            </w:r>
          </w:p>
          <w:p w14:paraId="527B723F"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9.-</w:t>
            </w:r>
            <w:r w:rsidRPr="005D3228">
              <w:rPr>
                <w:rFonts w:ascii="Arial" w:hAnsi="Arial" w:cs="Arial"/>
                <w:sz w:val="16"/>
                <w:szCs w:val="16"/>
              </w:rPr>
              <w:t xml:space="preserve"> La cobertura de población atendida se elevó de 5.1% en 2016 a 26.9% durante 2017, lo cual representa una Variación Porcentual Anual de 527.45%.</w:t>
            </w:r>
          </w:p>
          <w:p w14:paraId="64DABCE4"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10.-</w:t>
            </w:r>
            <w:r w:rsidRPr="005D3228">
              <w:rPr>
                <w:rFonts w:ascii="Arial" w:hAnsi="Arial" w:cs="Arial"/>
                <w:sz w:val="16"/>
                <w:szCs w:val="16"/>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368D6726"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11.-</w:t>
            </w:r>
            <w:r w:rsidRPr="005D3228">
              <w:rPr>
                <w:rFonts w:ascii="Arial" w:hAnsi="Arial" w:cs="Arial"/>
                <w:sz w:val="16"/>
                <w:szCs w:val="16"/>
              </w:rPr>
              <w:t xml:space="preserve"> Las inversiones realizadas con recursos del FISMDF fueron aplicadas a proyectos congruentes con el Fin del Fondo y atendiendo los Lineamientos Generales de Operación del FAIS y lo dispuesto por la Ley de Coordinación Fiscal.</w:t>
            </w:r>
          </w:p>
          <w:p w14:paraId="69BADAFE"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12.-</w:t>
            </w:r>
            <w:r w:rsidRPr="005D3228">
              <w:rPr>
                <w:rFonts w:ascii="Arial" w:hAnsi="Arial" w:cs="Arial"/>
                <w:sz w:val="16"/>
                <w:szCs w:val="16"/>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40703956"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13.-</w:t>
            </w:r>
            <w:r w:rsidRPr="005D3228">
              <w:rPr>
                <w:rFonts w:ascii="Arial" w:hAnsi="Arial" w:cs="Arial"/>
                <w:sz w:val="16"/>
                <w:szCs w:val="16"/>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95C19" w:rsidRPr="005D3228" w14:paraId="3C7D9F3F"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845A01" w14:textId="77777777" w:rsidR="00E95C19" w:rsidRPr="005D3228" w:rsidRDefault="00E95C19" w:rsidP="00DF692D">
            <w:pPr>
              <w:rPr>
                <w:rFonts w:ascii="Arial" w:hAnsi="Arial" w:cs="Arial"/>
                <w:b/>
                <w:sz w:val="16"/>
                <w:szCs w:val="16"/>
              </w:rPr>
            </w:pPr>
            <w:r w:rsidRPr="005D3228">
              <w:rPr>
                <w:rFonts w:ascii="Arial" w:hAnsi="Arial" w:cs="Arial"/>
                <w:b/>
                <w:sz w:val="16"/>
                <w:szCs w:val="16"/>
              </w:rPr>
              <w:lastRenderedPageBreak/>
              <w:t>2.2.2 Oportunidades:</w:t>
            </w:r>
          </w:p>
        </w:tc>
      </w:tr>
      <w:tr w:rsidR="00E95C19" w:rsidRPr="005D3228" w14:paraId="1E4B355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A530748"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w:t>
            </w:r>
            <w:r w:rsidRPr="005D3228">
              <w:rPr>
                <w:rFonts w:ascii="Arial" w:hAnsi="Arial" w:cs="Arial"/>
                <w:sz w:val="16"/>
                <w:szCs w:val="16"/>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95C19" w:rsidRPr="005D3228" w14:paraId="4930DEC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64B1351" w14:textId="77777777" w:rsidR="00E95C19" w:rsidRPr="005D3228" w:rsidRDefault="00E95C19" w:rsidP="00DF692D">
            <w:pPr>
              <w:rPr>
                <w:rFonts w:ascii="Arial" w:hAnsi="Arial" w:cs="Arial"/>
                <w:b/>
                <w:sz w:val="16"/>
                <w:szCs w:val="16"/>
              </w:rPr>
            </w:pPr>
            <w:r w:rsidRPr="005D3228">
              <w:rPr>
                <w:rFonts w:ascii="Arial" w:hAnsi="Arial" w:cs="Arial"/>
                <w:b/>
                <w:sz w:val="16"/>
                <w:szCs w:val="16"/>
              </w:rPr>
              <w:t>2.2.3 Debilidades:</w:t>
            </w:r>
          </w:p>
        </w:tc>
      </w:tr>
      <w:tr w:rsidR="00E95C19" w:rsidRPr="005D3228" w14:paraId="3979C79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72DFFFD0"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w:t>
            </w:r>
            <w:r w:rsidRPr="005D3228">
              <w:rPr>
                <w:rFonts w:ascii="Arial" w:hAnsi="Arial" w:cs="Arial"/>
                <w:sz w:val="16"/>
                <w:szCs w:val="16"/>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1665C840"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2.-</w:t>
            </w:r>
            <w:r w:rsidRPr="005D3228">
              <w:rPr>
                <w:rFonts w:ascii="Arial" w:hAnsi="Arial" w:cs="Arial"/>
                <w:sz w:val="16"/>
                <w:szCs w:val="16"/>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59BFF220"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3.-</w:t>
            </w:r>
            <w:r w:rsidRPr="005D3228">
              <w:rPr>
                <w:rFonts w:ascii="Arial" w:hAnsi="Arial" w:cs="Arial"/>
                <w:sz w:val="16"/>
                <w:szCs w:val="16"/>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33B89C47"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4.-</w:t>
            </w:r>
            <w:r w:rsidRPr="005D3228">
              <w:rPr>
                <w:rFonts w:ascii="Arial" w:hAnsi="Arial" w:cs="Arial"/>
                <w:sz w:val="16"/>
                <w:szCs w:val="16"/>
              </w:rPr>
              <w:t xml:space="preserve"> Se identifica una diferencia de 43 proyectos entre el SFU y los registros Municipales, debido a proyectos que no se capturaron en SFU.</w:t>
            </w:r>
          </w:p>
          <w:p w14:paraId="4C5023CA"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lastRenderedPageBreak/>
              <w:t>5.-</w:t>
            </w:r>
            <w:r w:rsidRPr="005D3228">
              <w:rPr>
                <w:rFonts w:ascii="Arial" w:hAnsi="Arial" w:cs="Arial"/>
                <w:sz w:val="16"/>
                <w:szCs w:val="16"/>
              </w:rPr>
              <w:t xml:space="preserve"> En el ejercicio 2017 se ejerció el 91.9% del Presupuesto Modificado; se devengó y pagó el 25.2% del Presupuesto Ejercido; proyectos por el 74.8% del Presupuesto Ejercido se concluyen después del 31 de diciembre de 2017.</w:t>
            </w:r>
          </w:p>
        </w:tc>
      </w:tr>
      <w:tr w:rsidR="00E95C19" w:rsidRPr="005D3228" w14:paraId="5B8A2BF2" w14:textId="77777777" w:rsidTr="00DF692D">
        <w:tc>
          <w:tcPr>
            <w:tcW w:w="8978" w:type="dxa"/>
            <w:gridSpan w:val="7"/>
            <w:tcBorders>
              <w:top w:val="single" w:sz="4" w:space="0" w:color="auto"/>
              <w:bottom w:val="single" w:sz="4" w:space="0" w:color="auto"/>
            </w:tcBorders>
            <w:shd w:val="clear" w:color="auto" w:fill="auto"/>
          </w:tcPr>
          <w:p w14:paraId="0FEB939A" w14:textId="77777777" w:rsidR="00E95C19" w:rsidRPr="005D3228" w:rsidRDefault="00E95C19" w:rsidP="00DF692D">
            <w:pPr>
              <w:rPr>
                <w:rFonts w:ascii="Arial" w:hAnsi="Arial" w:cs="Arial"/>
                <w:b/>
                <w:sz w:val="16"/>
                <w:szCs w:val="16"/>
              </w:rPr>
            </w:pPr>
            <w:r w:rsidRPr="005D3228">
              <w:rPr>
                <w:rFonts w:ascii="Arial" w:hAnsi="Arial" w:cs="Arial"/>
                <w:b/>
                <w:sz w:val="16"/>
                <w:szCs w:val="16"/>
              </w:rPr>
              <w:lastRenderedPageBreak/>
              <w:t>2.2.4 Amenazas:</w:t>
            </w:r>
          </w:p>
        </w:tc>
      </w:tr>
      <w:tr w:rsidR="00E95C19" w:rsidRPr="005D3228" w14:paraId="7A522D04" w14:textId="77777777" w:rsidTr="00DF692D">
        <w:tc>
          <w:tcPr>
            <w:tcW w:w="8978" w:type="dxa"/>
            <w:gridSpan w:val="7"/>
            <w:tcBorders>
              <w:bottom w:val="single" w:sz="4" w:space="0" w:color="auto"/>
            </w:tcBorders>
            <w:shd w:val="clear" w:color="auto" w:fill="auto"/>
          </w:tcPr>
          <w:p w14:paraId="5EC4DB2C"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1.-</w:t>
            </w:r>
            <w:r w:rsidRPr="005D3228">
              <w:rPr>
                <w:rFonts w:ascii="Arial" w:hAnsi="Arial" w:cs="Arial"/>
                <w:sz w:val="16"/>
                <w:szCs w:val="16"/>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41191547" w14:textId="77777777" w:rsidR="00E95C19" w:rsidRPr="005D3228" w:rsidRDefault="00E95C19" w:rsidP="00DF692D">
            <w:pPr>
              <w:jc w:val="both"/>
              <w:rPr>
                <w:rFonts w:ascii="Arial" w:hAnsi="Arial" w:cs="Arial"/>
                <w:sz w:val="16"/>
                <w:szCs w:val="16"/>
              </w:rPr>
            </w:pPr>
            <w:r w:rsidRPr="005D3228">
              <w:rPr>
                <w:rFonts w:ascii="Arial" w:hAnsi="Arial" w:cs="Arial"/>
                <w:b/>
                <w:sz w:val="16"/>
                <w:szCs w:val="16"/>
              </w:rPr>
              <w:t>2.-</w:t>
            </w:r>
            <w:r w:rsidRPr="005D3228">
              <w:rPr>
                <w:rFonts w:ascii="Arial" w:hAnsi="Arial" w:cs="Arial"/>
                <w:sz w:val="16"/>
                <w:szCs w:val="16"/>
              </w:rPr>
              <w:t xml:space="preserve"> De un año a otro se observan importantes variaciones en la población potencial y objetivo.</w:t>
            </w:r>
          </w:p>
        </w:tc>
      </w:tr>
      <w:tr w:rsidR="00E95C19" w:rsidRPr="005D3228" w14:paraId="59AEE5BE" w14:textId="77777777" w:rsidTr="00DF692D">
        <w:tc>
          <w:tcPr>
            <w:tcW w:w="1496" w:type="dxa"/>
            <w:tcBorders>
              <w:top w:val="single" w:sz="4" w:space="0" w:color="auto"/>
              <w:left w:val="nil"/>
              <w:bottom w:val="single" w:sz="4" w:space="0" w:color="auto"/>
              <w:right w:val="nil"/>
            </w:tcBorders>
            <w:shd w:val="clear" w:color="auto" w:fill="auto"/>
          </w:tcPr>
          <w:p w14:paraId="3D95E5B1" w14:textId="77777777" w:rsidR="00E95C19" w:rsidRPr="005D3228" w:rsidRDefault="00E95C19" w:rsidP="00DF692D">
            <w:pPr>
              <w:jc w:val="both"/>
              <w:rPr>
                <w:rFonts w:ascii="Arial" w:hAnsi="Arial" w:cs="Arial"/>
                <w:sz w:val="16"/>
                <w:szCs w:val="16"/>
              </w:rPr>
            </w:pPr>
          </w:p>
        </w:tc>
        <w:tc>
          <w:tcPr>
            <w:tcW w:w="1496" w:type="dxa"/>
            <w:gridSpan w:val="2"/>
            <w:tcBorders>
              <w:top w:val="single" w:sz="4" w:space="0" w:color="auto"/>
              <w:left w:val="nil"/>
              <w:bottom w:val="single" w:sz="4" w:space="0" w:color="auto"/>
              <w:right w:val="nil"/>
            </w:tcBorders>
            <w:shd w:val="clear" w:color="auto" w:fill="auto"/>
          </w:tcPr>
          <w:p w14:paraId="3A999F3A"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327E4B70"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3220D996"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3148176D"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35B77276" w14:textId="77777777" w:rsidR="00E95C19" w:rsidRPr="005D3228" w:rsidRDefault="00E95C19" w:rsidP="00DF692D">
            <w:pPr>
              <w:jc w:val="both"/>
              <w:rPr>
                <w:rFonts w:ascii="Arial" w:hAnsi="Arial" w:cs="Arial"/>
                <w:sz w:val="16"/>
                <w:szCs w:val="16"/>
              </w:rPr>
            </w:pPr>
          </w:p>
        </w:tc>
      </w:tr>
      <w:tr w:rsidR="00E95C19" w:rsidRPr="005D3228" w14:paraId="01D62EE8" w14:textId="77777777" w:rsidTr="00DF692D">
        <w:tc>
          <w:tcPr>
            <w:tcW w:w="8978" w:type="dxa"/>
            <w:gridSpan w:val="7"/>
            <w:tcBorders>
              <w:top w:val="single" w:sz="4" w:space="0" w:color="auto"/>
              <w:bottom w:val="single" w:sz="4" w:space="0" w:color="auto"/>
            </w:tcBorders>
            <w:shd w:val="clear" w:color="auto" w:fill="365F91"/>
            <w:vAlign w:val="center"/>
          </w:tcPr>
          <w:p w14:paraId="25B091CD" w14:textId="77777777" w:rsidR="00E95C19" w:rsidRPr="005D3228" w:rsidRDefault="00E95C19" w:rsidP="00DF692D">
            <w:pPr>
              <w:jc w:val="center"/>
              <w:rPr>
                <w:rFonts w:ascii="Arial" w:hAnsi="Arial" w:cs="Arial"/>
                <w:b/>
                <w:color w:val="FFFFFF"/>
                <w:sz w:val="16"/>
                <w:szCs w:val="16"/>
              </w:rPr>
            </w:pPr>
            <w:r w:rsidRPr="005D3228">
              <w:rPr>
                <w:rFonts w:ascii="Arial" w:hAnsi="Arial" w:cs="Arial"/>
                <w:b/>
                <w:color w:val="FFFFFF"/>
                <w:sz w:val="16"/>
                <w:szCs w:val="16"/>
              </w:rPr>
              <w:t>3. CONCLUSIONES Y RECOMENDACIONES DE LA EVALUACIÓN</w:t>
            </w:r>
          </w:p>
        </w:tc>
      </w:tr>
      <w:tr w:rsidR="00E95C19" w:rsidRPr="005D3228" w14:paraId="6A3DBCA2"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0D22E0F" w14:textId="77777777" w:rsidR="00E95C19" w:rsidRPr="005D3228" w:rsidRDefault="00E95C19" w:rsidP="00DF692D">
            <w:pPr>
              <w:rPr>
                <w:rFonts w:ascii="Arial" w:hAnsi="Arial" w:cs="Arial"/>
                <w:sz w:val="16"/>
                <w:szCs w:val="16"/>
              </w:rPr>
            </w:pPr>
            <w:r w:rsidRPr="005D3228">
              <w:rPr>
                <w:rFonts w:ascii="Arial" w:hAnsi="Arial" w:cs="Arial"/>
                <w:sz w:val="16"/>
                <w:szCs w:val="16"/>
              </w:rPr>
              <w:t>Capítulo II. Operación</w:t>
            </w:r>
          </w:p>
        </w:tc>
      </w:tr>
      <w:tr w:rsidR="00E95C19" w:rsidRPr="005D3228" w14:paraId="3DFB6DB2"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D7A72C2"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3D91697F"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Durante el ejercicio 2017 los recursos del FISMDF fueron transferidos en tiempo y forma al Ente Ejecutor (Ayuntamiento de Valle de Santiago).</w:t>
            </w:r>
          </w:p>
          <w:p w14:paraId="0E8911FE"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Rural que no han sido puestos a consideración del Cabildo, además de los criterios, lineamientos y disposiciones federales.</w:t>
            </w:r>
          </w:p>
          <w:p w14:paraId="3B84037B"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2866717"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Resulta claro que el Manual Municipal de Organización y Procesos deberá estar alineado con las disposiciones federales pero es necesario para adecuar los procedimientos a la cultura y organización local.</w:t>
            </w:r>
          </w:p>
          <w:p w14:paraId="092DBC4B"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5D3228">
              <w:rPr>
                <w:rFonts w:ascii="Arial" w:eastAsia="Arial" w:hAnsi="Arial" w:cs="Arial"/>
                <w:spacing w:val="12"/>
                <w:sz w:val="16"/>
                <w:szCs w:val="16"/>
              </w:rPr>
              <w:t xml:space="preserve"> el </w:t>
            </w:r>
            <w:r w:rsidRPr="005D3228">
              <w:rPr>
                <w:rFonts w:ascii="Arial" w:eastAsia="Arial" w:hAnsi="Arial" w:cs="Arial"/>
                <w:sz w:val="16"/>
                <w:szCs w:val="16"/>
              </w:rPr>
              <w:t>Art.</w:t>
            </w:r>
            <w:r w:rsidRPr="005D3228">
              <w:rPr>
                <w:rFonts w:ascii="Arial" w:eastAsia="Arial" w:hAnsi="Arial" w:cs="Arial"/>
                <w:spacing w:val="12"/>
                <w:sz w:val="16"/>
                <w:szCs w:val="16"/>
              </w:rPr>
              <w:t xml:space="preserve"> </w:t>
            </w:r>
            <w:r w:rsidRPr="005D3228">
              <w:rPr>
                <w:rFonts w:ascii="Arial" w:eastAsia="Arial" w:hAnsi="Arial" w:cs="Arial"/>
                <w:sz w:val="16"/>
                <w:szCs w:val="16"/>
              </w:rPr>
              <w:t>48</w:t>
            </w:r>
            <w:r w:rsidRPr="005D3228">
              <w:rPr>
                <w:rFonts w:ascii="Arial" w:eastAsia="Arial" w:hAnsi="Arial" w:cs="Arial"/>
                <w:spacing w:val="12"/>
                <w:sz w:val="16"/>
                <w:szCs w:val="16"/>
              </w:rPr>
              <w:t xml:space="preserve"> </w:t>
            </w:r>
            <w:r w:rsidRPr="005D3228">
              <w:rPr>
                <w:rFonts w:ascii="Arial" w:eastAsia="Arial" w:hAnsi="Arial" w:cs="Arial"/>
                <w:sz w:val="16"/>
                <w:szCs w:val="16"/>
              </w:rPr>
              <w:t>de</w:t>
            </w:r>
            <w:r w:rsidRPr="005D3228">
              <w:rPr>
                <w:rFonts w:ascii="Arial" w:eastAsia="Arial" w:hAnsi="Arial" w:cs="Arial"/>
                <w:spacing w:val="12"/>
                <w:sz w:val="16"/>
                <w:szCs w:val="16"/>
              </w:rPr>
              <w:t xml:space="preserve"> </w:t>
            </w:r>
            <w:r w:rsidRPr="005D3228">
              <w:rPr>
                <w:rFonts w:ascii="Arial" w:eastAsia="Arial" w:hAnsi="Arial" w:cs="Arial"/>
                <w:sz w:val="16"/>
                <w:szCs w:val="16"/>
              </w:rPr>
              <w:t>la</w:t>
            </w:r>
            <w:r w:rsidRPr="005D3228">
              <w:rPr>
                <w:rFonts w:ascii="Arial" w:eastAsia="Arial" w:hAnsi="Arial" w:cs="Arial"/>
                <w:spacing w:val="12"/>
                <w:sz w:val="16"/>
                <w:szCs w:val="16"/>
              </w:rPr>
              <w:t xml:space="preserve"> </w:t>
            </w:r>
            <w:r w:rsidRPr="005D3228">
              <w:rPr>
                <w:rFonts w:ascii="Arial" w:eastAsia="Arial" w:hAnsi="Arial" w:cs="Arial"/>
                <w:sz w:val="16"/>
                <w:szCs w:val="16"/>
              </w:rPr>
              <w:t>Ley</w:t>
            </w:r>
            <w:r w:rsidRPr="005D3228">
              <w:rPr>
                <w:rFonts w:ascii="Arial" w:eastAsia="Arial" w:hAnsi="Arial" w:cs="Arial"/>
                <w:spacing w:val="12"/>
                <w:sz w:val="16"/>
                <w:szCs w:val="16"/>
              </w:rPr>
              <w:t xml:space="preserve"> </w:t>
            </w:r>
            <w:r w:rsidRPr="005D3228">
              <w:rPr>
                <w:rFonts w:ascii="Arial" w:eastAsia="Arial" w:hAnsi="Arial" w:cs="Arial"/>
                <w:sz w:val="16"/>
                <w:szCs w:val="16"/>
              </w:rPr>
              <w:t>de</w:t>
            </w:r>
            <w:r w:rsidRPr="005D3228">
              <w:rPr>
                <w:rFonts w:ascii="Arial" w:eastAsia="Arial" w:hAnsi="Arial" w:cs="Arial"/>
                <w:spacing w:val="12"/>
                <w:sz w:val="16"/>
                <w:szCs w:val="16"/>
              </w:rPr>
              <w:t xml:space="preserve"> </w:t>
            </w:r>
            <w:r w:rsidRPr="005D3228">
              <w:rPr>
                <w:rFonts w:ascii="Arial" w:eastAsia="Arial" w:hAnsi="Arial" w:cs="Arial"/>
                <w:sz w:val="16"/>
                <w:szCs w:val="16"/>
              </w:rPr>
              <w:t>Coordinación</w:t>
            </w:r>
            <w:r w:rsidRPr="005D3228">
              <w:rPr>
                <w:rFonts w:ascii="Arial" w:eastAsia="Arial" w:hAnsi="Arial" w:cs="Arial"/>
                <w:spacing w:val="12"/>
                <w:sz w:val="16"/>
                <w:szCs w:val="16"/>
              </w:rPr>
              <w:t xml:space="preserve"> </w:t>
            </w:r>
            <w:r w:rsidRPr="005D3228">
              <w:rPr>
                <w:rFonts w:ascii="Arial" w:eastAsia="Arial" w:hAnsi="Arial" w:cs="Arial"/>
                <w:sz w:val="16"/>
                <w:szCs w:val="16"/>
              </w:rPr>
              <w:t>Fiscal</w:t>
            </w:r>
            <w:r w:rsidRPr="005D3228">
              <w:rPr>
                <w:rFonts w:ascii="Arial" w:eastAsia="Arial" w:hAnsi="Arial" w:cs="Arial"/>
                <w:spacing w:val="12"/>
                <w:sz w:val="16"/>
                <w:szCs w:val="16"/>
              </w:rPr>
              <w:t xml:space="preserve"> </w:t>
            </w:r>
            <w:r w:rsidRPr="005D3228">
              <w:rPr>
                <w:rFonts w:ascii="Arial" w:eastAsia="Arial" w:hAnsi="Arial" w:cs="Arial"/>
                <w:sz w:val="16"/>
                <w:szCs w:val="16"/>
              </w:rPr>
              <w:t>(LCF), 54,</w:t>
            </w:r>
            <w:r w:rsidRPr="005D3228">
              <w:rPr>
                <w:rFonts w:ascii="Arial" w:eastAsia="Arial" w:hAnsi="Arial" w:cs="Arial"/>
                <w:spacing w:val="-2"/>
                <w:sz w:val="16"/>
                <w:szCs w:val="16"/>
              </w:rPr>
              <w:t xml:space="preserve"> </w:t>
            </w:r>
            <w:r w:rsidRPr="005D3228">
              <w:rPr>
                <w:rFonts w:ascii="Arial" w:eastAsia="Arial" w:hAnsi="Arial" w:cs="Arial"/>
                <w:sz w:val="16"/>
                <w:szCs w:val="16"/>
              </w:rPr>
              <w:t>61,</w:t>
            </w:r>
            <w:r w:rsidRPr="005D3228">
              <w:rPr>
                <w:rFonts w:ascii="Arial" w:eastAsia="Arial" w:hAnsi="Arial" w:cs="Arial"/>
                <w:spacing w:val="-2"/>
                <w:sz w:val="16"/>
                <w:szCs w:val="16"/>
              </w:rPr>
              <w:t xml:space="preserve"> </w:t>
            </w:r>
            <w:r w:rsidRPr="005D3228">
              <w:rPr>
                <w:rFonts w:ascii="Arial" w:eastAsia="Arial" w:hAnsi="Arial" w:cs="Arial"/>
                <w:sz w:val="16"/>
                <w:szCs w:val="16"/>
              </w:rPr>
              <w:t>72</w:t>
            </w:r>
            <w:r w:rsidRPr="005D3228">
              <w:rPr>
                <w:rFonts w:ascii="Arial" w:eastAsia="Arial" w:hAnsi="Arial" w:cs="Arial"/>
                <w:spacing w:val="-2"/>
                <w:sz w:val="16"/>
                <w:szCs w:val="16"/>
              </w:rPr>
              <w:t xml:space="preserve"> </w:t>
            </w:r>
            <w:r w:rsidRPr="005D3228">
              <w:rPr>
                <w:rFonts w:ascii="Arial" w:eastAsia="Arial" w:hAnsi="Arial" w:cs="Arial"/>
                <w:sz w:val="16"/>
                <w:szCs w:val="16"/>
              </w:rPr>
              <w:t>y</w:t>
            </w:r>
            <w:r w:rsidRPr="005D3228">
              <w:rPr>
                <w:rFonts w:ascii="Arial" w:eastAsia="Arial" w:hAnsi="Arial" w:cs="Arial"/>
                <w:spacing w:val="-2"/>
                <w:sz w:val="16"/>
                <w:szCs w:val="16"/>
              </w:rPr>
              <w:t xml:space="preserve"> </w:t>
            </w:r>
            <w:r w:rsidRPr="005D3228">
              <w:rPr>
                <w:rFonts w:ascii="Arial" w:eastAsia="Arial" w:hAnsi="Arial" w:cs="Arial"/>
                <w:sz w:val="16"/>
                <w:szCs w:val="16"/>
              </w:rPr>
              <w:t>75</w:t>
            </w:r>
            <w:r w:rsidRPr="005D3228">
              <w:rPr>
                <w:rFonts w:ascii="Arial" w:eastAsia="Arial" w:hAnsi="Arial" w:cs="Arial"/>
                <w:spacing w:val="-2"/>
                <w:sz w:val="16"/>
                <w:szCs w:val="16"/>
              </w:rPr>
              <w:t xml:space="preserve"> </w:t>
            </w:r>
            <w:r w:rsidRPr="005D3228">
              <w:rPr>
                <w:rFonts w:ascii="Arial" w:eastAsia="Arial" w:hAnsi="Arial" w:cs="Arial"/>
                <w:sz w:val="16"/>
                <w:szCs w:val="16"/>
              </w:rPr>
              <w:t>de</w:t>
            </w:r>
            <w:r w:rsidRPr="005D3228">
              <w:rPr>
                <w:rFonts w:ascii="Arial" w:eastAsia="Arial" w:hAnsi="Arial" w:cs="Arial"/>
                <w:spacing w:val="-2"/>
                <w:sz w:val="16"/>
                <w:szCs w:val="16"/>
              </w:rPr>
              <w:t xml:space="preserve"> </w:t>
            </w:r>
            <w:r w:rsidRPr="005D3228">
              <w:rPr>
                <w:rFonts w:ascii="Arial" w:eastAsia="Arial" w:hAnsi="Arial" w:cs="Arial"/>
                <w:sz w:val="16"/>
                <w:szCs w:val="16"/>
              </w:rPr>
              <w:t>la</w:t>
            </w:r>
            <w:r w:rsidRPr="005D3228">
              <w:rPr>
                <w:rFonts w:ascii="Arial" w:eastAsia="Arial" w:hAnsi="Arial" w:cs="Arial"/>
                <w:spacing w:val="-2"/>
                <w:sz w:val="16"/>
                <w:szCs w:val="16"/>
              </w:rPr>
              <w:t xml:space="preserve"> </w:t>
            </w:r>
            <w:r w:rsidRPr="005D3228">
              <w:rPr>
                <w:rFonts w:ascii="Arial" w:eastAsia="Arial" w:hAnsi="Arial" w:cs="Arial"/>
                <w:sz w:val="16"/>
                <w:szCs w:val="16"/>
              </w:rPr>
              <w:t>Ley</w:t>
            </w:r>
            <w:r w:rsidRPr="005D3228">
              <w:rPr>
                <w:rFonts w:ascii="Arial" w:eastAsia="Arial" w:hAnsi="Arial" w:cs="Arial"/>
                <w:spacing w:val="-2"/>
                <w:sz w:val="16"/>
                <w:szCs w:val="16"/>
              </w:rPr>
              <w:t xml:space="preserve"> </w:t>
            </w:r>
            <w:r w:rsidRPr="005D3228">
              <w:rPr>
                <w:rFonts w:ascii="Arial" w:eastAsia="Arial" w:hAnsi="Arial" w:cs="Arial"/>
                <w:sz w:val="16"/>
                <w:szCs w:val="16"/>
              </w:rPr>
              <w:t>General</w:t>
            </w:r>
            <w:r w:rsidRPr="005D3228">
              <w:rPr>
                <w:rFonts w:ascii="Arial" w:eastAsia="Arial" w:hAnsi="Arial" w:cs="Arial"/>
                <w:spacing w:val="-2"/>
                <w:sz w:val="16"/>
                <w:szCs w:val="16"/>
              </w:rPr>
              <w:t xml:space="preserve"> </w:t>
            </w:r>
            <w:r w:rsidRPr="005D3228">
              <w:rPr>
                <w:rFonts w:ascii="Arial" w:eastAsia="Arial" w:hAnsi="Arial" w:cs="Arial"/>
                <w:sz w:val="16"/>
                <w:szCs w:val="16"/>
              </w:rPr>
              <w:t>de</w:t>
            </w:r>
            <w:r w:rsidRPr="005D3228">
              <w:rPr>
                <w:rFonts w:ascii="Arial" w:eastAsia="Arial" w:hAnsi="Arial" w:cs="Arial"/>
                <w:spacing w:val="-2"/>
                <w:sz w:val="16"/>
                <w:szCs w:val="16"/>
              </w:rPr>
              <w:t xml:space="preserve"> </w:t>
            </w:r>
            <w:r w:rsidRPr="005D3228">
              <w:rPr>
                <w:rFonts w:ascii="Arial" w:eastAsia="Arial" w:hAnsi="Arial" w:cs="Arial"/>
                <w:sz w:val="16"/>
                <w:szCs w:val="16"/>
              </w:rPr>
              <w:t>Contabilidad</w:t>
            </w:r>
            <w:r w:rsidRPr="005D3228">
              <w:rPr>
                <w:rFonts w:ascii="Arial" w:eastAsia="Arial" w:hAnsi="Arial" w:cs="Arial"/>
                <w:spacing w:val="-1"/>
                <w:sz w:val="16"/>
                <w:szCs w:val="16"/>
              </w:rPr>
              <w:t xml:space="preserve"> </w:t>
            </w:r>
            <w:r w:rsidRPr="005D3228">
              <w:rPr>
                <w:rFonts w:ascii="Arial" w:eastAsia="Arial" w:hAnsi="Arial" w:cs="Arial"/>
                <w:sz w:val="16"/>
                <w:szCs w:val="16"/>
              </w:rPr>
              <w:t>Gubernamental</w:t>
            </w:r>
            <w:r w:rsidRPr="005D3228">
              <w:rPr>
                <w:rFonts w:ascii="Arial" w:eastAsia="Arial" w:hAnsi="Arial" w:cs="Arial"/>
                <w:spacing w:val="-1"/>
                <w:sz w:val="16"/>
                <w:szCs w:val="16"/>
              </w:rPr>
              <w:t xml:space="preserve"> </w:t>
            </w:r>
            <w:r w:rsidRPr="005D3228">
              <w:rPr>
                <w:rFonts w:ascii="Arial" w:eastAsia="Arial" w:hAnsi="Arial" w:cs="Arial"/>
                <w:sz w:val="16"/>
                <w:szCs w:val="16"/>
              </w:rPr>
              <w:t>(LGCG).Dichos ordenamientos legales establecen que</w:t>
            </w:r>
            <w:r w:rsidRPr="005D3228">
              <w:rPr>
                <w:rFonts w:ascii="Arial" w:eastAsia="Arial" w:hAnsi="Arial" w:cs="Arial"/>
                <w:spacing w:val="-2"/>
                <w:sz w:val="16"/>
                <w:szCs w:val="16"/>
              </w:rPr>
              <w:t xml:space="preserve"> </w:t>
            </w:r>
            <w:r w:rsidRPr="005D3228">
              <w:rPr>
                <w:rFonts w:ascii="Arial" w:eastAsia="Arial" w:hAnsi="Arial" w:cs="Arial"/>
                <w:sz w:val="16"/>
                <w:szCs w:val="16"/>
              </w:rPr>
              <w:t>se</w:t>
            </w:r>
            <w:r w:rsidRPr="005D3228">
              <w:rPr>
                <w:rFonts w:ascii="Arial" w:eastAsia="Arial" w:hAnsi="Arial" w:cs="Arial"/>
                <w:spacing w:val="-2"/>
                <w:sz w:val="16"/>
                <w:szCs w:val="16"/>
              </w:rPr>
              <w:t xml:space="preserve"> </w:t>
            </w:r>
            <w:r w:rsidRPr="005D3228">
              <w:rPr>
                <w:rFonts w:ascii="Arial" w:eastAsia="Arial" w:hAnsi="Arial" w:cs="Arial"/>
                <w:sz w:val="16"/>
                <w:szCs w:val="16"/>
              </w:rPr>
              <w:t>deben realizar los informes sobre la situación Económica,</w:t>
            </w:r>
            <w:r w:rsidRPr="005D3228">
              <w:rPr>
                <w:rFonts w:ascii="Arial" w:eastAsia="Arial" w:hAnsi="Arial" w:cs="Arial"/>
                <w:spacing w:val="6"/>
                <w:sz w:val="16"/>
                <w:szCs w:val="16"/>
              </w:rPr>
              <w:t xml:space="preserve"> </w:t>
            </w:r>
            <w:r w:rsidRPr="005D3228">
              <w:rPr>
                <w:rFonts w:ascii="Arial" w:eastAsia="Arial" w:hAnsi="Arial" w:cs="Arial"/>
                <w:sz w:val="16"/>
                <w:szCs w:val="16"/>
              </w:rPr>
              <w:t>las</w:t>
            </w:r>
            <w:r w:rsidRPr="005D3228">
              <w:rPr>
                <w:rFonts w:ascii="Arial" w:eastAsia="Arial" w:hAnsi="Arial" w:cs="Arial"/>
                <w:spacing w:val="6"/>
                <w:sz w:val="16"/>
                <w:szCs w:val="16"/>
              </w:rPr>
              <w:t xml:space="preserve"> </w:t>
            </w:r>
            <w:r w:rsidRPr="005D3228">
              <w:rPr>
                <w:rFonts w:ascii="Arial" w:eastAsia="Arial" w:hAnsi="Arial" w:cs="Arial"/>
                <w:sz w:val="16"/>
                <w:szCs w:val="16"/>
              </w:rPr>
              <w:t>Finanzas</w:t>
            </w:r>
            <w:r w:rsidRPr="005D3228">
              <w:rPr>
                <w:rFonts w:ascii="Arial" w:eastAsia="Arial" w:hAnsi="Arial" w:cs="Arial"/>
                <w:spacing w:val="6"/>
                <w:sz w:val="16"/>
                <w:szCs w:val="16"/>
              </w:rPr>
              <w:t xml:space="preserve"> </w:t>
            </w:r>
            <w:r w:rsidRPr="005D3228">
              <w:rPr>
                <w:rFonts w:ascii="Arial" w:eastAsia="Arial" w:hAnsi="Arial" w:cs="Arial"/>
                <w:sz w:val="16"/>
                <w:szCs w:val="16"/>
              </w:rPr>
              <w:t>Públicas</w:t>
            </w:r>
            <w:r w:rsidRPr="005D3228">
              <w:rPr>
                <w:rFonts w:ascii="Arial" w:eastAsia="Arial" w:hAnsi="Arial" w:cs="Arial"/>
                <w:spacing w:val="6"/>
                <w:sz w:val="16"/>
                <w:szCs w:val="16"/>
              </w:rPr>
              <w:t xml:space="preserve"> </w:t>
            </w:r>
            <w:r w:rsidRPr="005D3228">
              <w:rPr>
                <w:rFonts w:ascii="Arial" w:eastAsia="Arial" w:hAnsi="Arial" w:cs="Arial"/>
                <w:sz w:val="16"/>
                <w:szCs w:val="16"/>
              </w:rPr>
              <w:t>y</w:t>
            </w:r>
            <w:r w:rsidRPr="005D3228">
              <w:rPr>
                <w:rFonts w:ascii="Arial" w:eastAsia="Arial" w:hAnsi="Arial" w:cs="Arial"/>
                <w:spacing w:val="6"/>
                <w:sz w:val="16"/>
                <w:szCs w:val="16"/>
              </w:rPr>
              <w:t xml:space="preserve"> </w:t>
            </w:r>
            <w:r w:rsidRPr="005D3228">
              <w:rPr>
                <w:rFonts w:ascii="Arial" w:eastAsia="Arial" w:hAnsi="Arial" w:cs="Arial"/>
                <w:sz w:val="16"/>
                <w:szCs w:val="16"/>
              </w:rPr>
              <w:t>la</w:t>
            </w:r>
            <w:r w:rsidRPr="005D3228">
              <w:rPr>
                <w:rFonts w:ascii="Arial" w:eastAsia="Arial" w:hAnsi="Arial" w:cs="Arial"/>
                <w:spacing w:val="6"/>
                <w:sz w:val="16"/>
                <w:szCs w:val="16"/>
              </w:rPr>
              <w:t xml:space="preserve"> </w:t>
            </w:r>
            <w:r w:rsidRPr="005D3228">
              <w:rPr>
                <w:rFonts w:ascii="Arial" w:eastAsia="Arial" w:hAnsi="Arial" w:cs="Arial"/>
                <w:sz w:val="16"/>
                <w:szCs w:val="16"/>
              </w:rPr>
              <w:t>Deuda</w:t>
            </w:r>
            <w:r w:rsidRPr="005D3228">
              <w:rPr>
                <w:rFonts w:ascii="Arial" w:eastAsia="Arial" w:hAnsi="Arial" w:cs="Arial"/>
                <w:spacing w:val="6"/>
                <w:sz w:val="16"/>
                <w:szCs w:val="16"/>
              </w:rPr>
              <w:t xml:space="preserve"> </w:t>
            </w:r>
            <w:r w:rsidRPr="005D3228">
              <w:rPr>
                <w:rFonts w:ascii="Arial" w:eastAsia="Arial" w:hAnsi="Arial" w:cs="Arial"/>
                <w:sz w:val="16"/>
                <w:szCs w:val="16"/>
              </w:rPr>
              <w:t>Pública,</w:t>
            </w:r>
            <w:r w:rsidRPr="005D3228">
              <w:rPr>
                <w:rFonts w:ascii="Arial" w:eastAsia="Arial" w:hAnsi="Arial" w:cs="Arial"/>
                <w:spacing w:val="6"/>
                <w:sz w:val="16"/>
                <w:szCs w:val="16"/>
              </w:rPr>
              <w:t xml:space="preserve"> </w:t>
            </w:r>
            <w:r w:rsidRPr="005D3228">
              <w:rPr>
                <w:rFonts w:ascii="Arial" w:eastAsia="Arial" w:hAnsi="Arial" w:cs="Arial"/>
                <w:sz w:val="16"/>
                <w:szCs w:val="16"/>
              </w:rPr>
              <w:t>dentro</w:t>
            </w:r>
            <w:r w:rsidRPr="005D3228">
              <w:rPr>
                <w:rFonts w:ascii="Arial" w:eastAsia="Arial" w:hAnsi="Arial" w:cs="Arial"/>
                <w:spacing w:val="6"/>
                <w:sz w:val="16"/>
                <w:szCs w:val="16"/>
              </w:rPr>
              <w:t xml:space="preserve"> </w:t>
            </w:r>
            <w:r w:rsidRPr="005D3228">
              <w:rPr>
                <w:rFonts w:ascii="Arial" w:eastAsia="Arial" w:hAnsi="Arial" w:cs="Arial"/>
                <w:sz w:val="16"/>
                <w:szCs w:val="16"/>
              </w:rPr>
              <w:t>del</w:t>
            </w:r>
            <w:r w:rsidRPr="005D3228">
              <w:rPr>
                <w:rFonts w:ascii="Arial" w:eastAsia="Arial" w:hAnsi="Arial" w:cs="Arial"/>
                <w:spacing w:val="6"/>
                <w:sz w:val="16"/>
                <w:szCs w:val="16"/>
              </w:rPr>
              <w:t xml:space="preserve"> </w:t>
            </w:r>
            <w:r w:rsidRPr="005D3228">
              <w:rPr>
                <w:rFonts w:ascii="Arial" w:eastAsia="Arial" w:hAnsi="Arial" w:cs="Arial"/>
                <w:sz w:val="16"/>
                <w:szCs w:val="16"/>
              </w:rPr>
              <w:t>Portal</w:t>
            </w:r>
            <w:r w:rsidRPr="005D3228">
              <w:rPr>
                <w:rFonts w:ascii="Arial" w:eastAsia="Arial" w:hAnsi="Arial" w:cs="Arial"/>
                <w:spacing w:val="-6"/>
                <w:sz w:val="16"/>
                <w:szCs w:val="16"/>
              </w:rPr>
              <w:t xml:space="preserve"> </w:t>
            </w:r>
            <w:r w:rsidRPr="005D3228">
              <w:rPr>
                <w:rFonts w:ascii="Arial" w:eastAsia="Arial" w:hAnsi="Arial" w:cs="Arial"/>
                <w:sz w:val="16"/>
                <w:szCs w:val="16"/>
              </w:rPr>
              <w:t>Aplicativo</w:t>
            </w:r>
            <w:r w:rsidRPr="005D3228">
              <w:rPr>
                <w:rFonts w:ascii="Arial" w:eastAsia="Arial" w:hAnsi="Arial" w:cs="Arial"/>
                <w:spacing w:val="6"/>
                <w:sz w:val="16"/>
                <w:szCs w:val="16"/>
              </w:rPr>
              <w:t xml:space="preserve"> </w:t>
            </w:r>
            <w:r w:rsidRPr="005D3228">
              <w:rPr>
                <w:rFonts w:ascii="Arial" w:eastAsia="Arial" w:hAnsi="Arial" w:cs="Arial"/>
                <w:sz w:val="16"/>
                <w:szCs w:val="16"/>
              </w:rPr>
              <w:t>de</w:t>
            </w:r>
            <w:r w:rsidRPr="005D3228">
              <w:rPr>
                <w:rFonts w:ascii="Arial" w:eastAsia="Arial" w:hAnsi="Arial" w:cs="Arial"/>
                <w:spacing w:val="6"/>
                <w:sz w:val="16"/>
                <w:szCs w:val="16"/>
              </w:rPr>
              <w:t xml:space="preserve"> </w:t>
            </w:r>
            <w:r w:rsidRPr="005D3228">
              <w:rPr>
                <w:rFonts w:ascii="Arial" w:eastAsia="Arial" w:hAnsi="Arial" w:cs="Arial"/>
                <w:sz w:val="16"/>
                <w:szCs w:val="16"/>
              </w:rPr>
              <w:t>la</w:t>
            </w:r>
            <w:r w:rsidRPr="005D3228">
              <w:rPr>
                <w:rFonts w:ascii="Arial" w:eastAsia="Arial" w:hAnsi="Arial" w:cs="Arial"/>
                <w:spacing w:val="6"/>
                <w:sz w:val="16"/>
                <w:szCs w:val="16"/>
              </w:rPr>
              <w:t xml:space="preserve"> </w:t>
            </w:r>
            <w:r w:rsidRPr="005D3228">
              <w:rPr>
                <w:rFonts w:ascii="Arial" w:eastAsia="Arial" w:hAnsi="Arial" w:cs="Arial"/>
                <w:sz w:val="16"/>
                <w:szCs w:val="16"/>
              </w:rPr>
              <w:t>Secretaría</w:t>
            </w:r>
            <w:r w:rsidRPr="005D3228">
              <w:rPr>
                <w:rFonts w:ascii="Arial" w:eastAsia="Arial" w:hAnsi="Arial" w:cs="Arial"/>
                <w:spacing w:val="6"/>
                <w:sz w:val="16"/>
                <w:szCs w:val="16"/>
              </w:rPr>
              <w:t xml:space="preserve"> </w:t>
            </w:r>
            <w:r w:rsidRPr="005D3228">
              <w:rPr>
                <w:rFonts w:ascii="Arial" w:eastAsia="Arial" w:hAnsi="Arial" w:cs="Arial"/>
                <w:sz w:val="16"/>
                <w:szCs w:val="16"/>
              </w:rPr>
              <w:t>de la Hacienda (</w:t>
            </w:r>
            <w:r w:rsidRPr="005D3228">
              <w:rPr>
                <w:rFonts w:ascii="Arial" w:eastAsia="Arial" w:hAnsi="Arial" w:cs="Arial"/>
                <w:spacing w:val="-16"/>
                <w:sz w:val="16"/>
                <w:szCs w:val="16"/>
              </w:rPr>
              <w:t>P</w:t>
            </w:r>
            <w:r w:rsidRPr="005D3228">
              <w:rPr>
                <w:rFonts w:ascii="Arial" w:eastAsia="Arial" w:hAnsi="Arial" w:cs="Arial"/>
                <w:sz w:val="16"/>
                <w:szCs w:val="16"/>
              </w:rPr>
              <w:t>ASH) y del Sistema de Formato Único (SFU).</w:t>
            </w:r>
          </w:p>
          <w:p w14:paraId="3A9D420B" w14:textId="77777777" w:rsidR="00E95C19" w:rsidRPr="005D3228" w:rsidRDefault="00E95C19" w:rsidP="00DF692D">
            <w:pPr>
              <w:jc w:val="both"/>
              <w:rPr>
                <w:rFonts w:ascii="Arial" w:hAnsi="Arial" w:cs="Arial"/>
                <w:sz w:val="16"/>
                <w:szCs w:val="16"/>
              </w:rPr>
            </w:pPr>
            <w:r w:rsidRPr="005D3228">
              <w:rPr>
                <w:rFonts w:ascii="Arial" w:eastAsia="Arial" w:hAnsi="Arial" w:cs="Arial"/>
                <w:sz w:val="16"/>
                <w:szCs w:val="16"/>
              </w:rPr>
              <w:t>El cumplimiento de estas disposiciones legales es un Aspecto Susceptible de Mejora en la administración de los recursos del FISMDF en el Municipio Valle de Santiago.</w:t>
            </w:r>
          </w:p>
        </w:tc>
      </w:tr>
      <w:tr w:rsidR="00E95C19" w:rsidRPr="005D3228" w14:paraId="7555319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1AC2D5D" w14:textId="77777777" w:rsidR="00E95C19" w:rsidRPr="005D3228" w:rsidRDefault="00E95C19" w:rsidP="00DF692D">
            <w:pPr>
              <w:rPr>
                <w:rFonts w:ascii="Arial" w:hAnsi="Arial" w:cs="Arial"/>
                <w:sz w:val="16"/>
                <w:szCs w:val="16"/>
              </w:rPr>
            </w:pPr>
            <w:r w:rsidRPr="005D3228">
              <w:rPr>
                <w:rFonts w:ascii="Arial" w:hAnsi="Arial" w:cs="Arial"/>
                <w:sz w:val="16"/>
                <w:szCs w:val="16"/>
              </w:rPr>
              <w:t>Capítulo III. Evolución de la Cobertura</w:t>
            </w:r>
          </w:p>
        </w:tc>
      </w:tr>
      <w:tr w:rsidR="00E95C19" w:rsidRPr="005D3228" w14:paraId="4531AFB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05D0C01"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La cobertura de población atendida fue de 5.1% en 2016 y se elevó a 26.9% durante 2017, representando una Variación Porcentual Anual de 527.45%.</w:t>
            </w:r>
          </w:p>
          <w:p w14:paraId="6CA27693"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2FABDB0B"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 xml:space="preserve">Existe razonable certeza de que la población atendida corresponde a los beneficiarios que efectivamente recibieron y utilizan los bienes y servicios, por mismo el proceso que se sigue para la identificación de población potencial y definición </w:t>
            </w:r>
            <w:r w:rsidRPr="005D3228">
              <w:rPr>
                <w:rFonts w:ascii="Arial" w:eastAsia="Arial" w:hAnsi="Arial" w:cs="Arial"/>
                <w:sz w:val="16"/>
                <w:szCs w:val="16"/>
              </w:rPr>
              <w:lastRenderedPageBreak/>
              <w:t xml:space="preserve">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EFEEF5D" w14:textId="77777777" w:rsidR="00E95C19" w:rsidRPr="005D3228" w:rsidRDefault="00E95C19" w:rsidP="00DF692D">
            <w:pPr>
              <w:ind w:right="96"/>
              <w:jc w:val="both"/>
              <w:rPr>
                <w:rFonts w:ascii="Arial" w:hAnsi="Arial" w:cs="Arial"/>
                <w:sz w:val="16"/>
                <w:szCs w:val="16"/>
              </w:rPr>
            </w:pPr>
          </w:p>
        </w:tc>
      </w:tr>
      <w:tr w:rsidR="00E95C19" w:rsidRPr="005D3228" w14:paraId="1DF3E0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E2F76F9" w14:textId="77777777" w:rsidR="00E95C19" w:rsidRPr="005D3228" w:rsidRDefault="00E95C19" w:rsidP="00DF692D">
            <w:pPr>
              <w:rPr>
                <w:rFonts w:ascii="Arial" w:hAnsi="Arial" w:cs="Arial"/>
                <w:sz w:val="16"/>
                <w:szCs w:val="16"/>
              </w:rPr>
            </w:pPr>
            <w:r w:rsidRPr="005D3228">
              <w:rPr>
                <w:rFonts w:ascii="Arial" w:hAnsi="Arial" w:cs="Arial"/>
                <w:sz w:val="16"/>
                <w:szCs w:val="16"/>
              </w:rPr>
              <w:lastRenderedPageBreak/>
              <w:t>Capítulo IV. Resultados y Ejercicio de los Recursos.</w:t>
            </w:r>
          </w:p>
        </w:tc>
      </w:tr>
      <w:tr w:rsidR="00E95C19" w:rsidRPr="005D3228" w14:paraId="4AC71FD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FF30237"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 xml:space="preserve">De acuerdo a la información proporcionada por el Ente Ejecutor, durante el ejercicio 2017 se realizaron 123 proyectos con una inversión total de $62’761,039.78 (Presupuesto ejercido), en los siguientes rubros: </w:t>
            </w:r>
          </w:p>
          <w:p w14:paraId="18A8B4D3"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Drenaje pluvial</w:t>
            </w:r>
          </w:p>
          <w:p w14:paraId="1B2DC903"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Drenaje sanitario</w:t>
            </w:r>
          </w:p>
          <w:p w14:paraId="46854112"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Pozo profundo de agua potable</w:t>
            </w:r>
          </w:p>
          <w:p w14:paraId="011E263C"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Red o sistema de agua potable</w:t>
            </w:r>
          </w:p>
          <w:p w14:paraId="7CAD8557"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Líneas de conducción</w:t>
            </w:r>
          </w:p>
          <w:p w14:paraId="27E147A1"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Estufas ecológicas</w:t>
            </w:r>
          </w:p>
          <w:p w14:paraId="0885B599"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Electrificación rural</w:t>
            </w:r>
          </w:p>
          <w:p w14:paraId="0C945459"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Cuartos para baño</w:t>
            </w:r>
          </w:p>
          <w:p w14:paraId="3174A2CA"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Cuartos dormitorio</w:t>
            </w:r>
          </w:p>
          <w:p w14:paraId="6295EBA8"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Calentadores solares</w:t>
            </w:r>
          </w:p>
          <w:p w14:paraId="2C7E88CA"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Comedores comunitarios</w:t>
            </w:r>
          </w:p>
          <w:p w14:paraId="0D52716C"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Pavimentación</w:t>
            </w:r>
          </w:p>
          <w:p w14:paraId="2ED5ED04"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Estudios de evaluación y acciones de verificación y seguimiento.</w:t>
            </w:r>
          </w:p>
          <w:p w14:paraId="5FF26F71" w14:textId="77777777" w:rsidR="00E95C19" w:rsidRPr="005D3228" w:rsidRDefault="00E95C19" w:rsidP="00DF692D">
            <w:pPr>
              <w:pStyle w:val="Prrafodelista"/>
              <w:numPr>
                <w:ilvl w:val="0"/>
                <w:numId w:val="1"/>
              </w:numPr>
              <w:spacing w:line="276" w:lineRule="auto"/>
              <w:jc w:val="both"/>
              <w:rPr>
                <w:rFonts w:ascii="Arial" w:hAnsi="Arial" w:cs="Arial"/>
                <w:sz w:val="16"/>
                <w:szCs w:val="16"/>
              </w:rPr>
            </w:pPr>
            <w:r w:rsidRPr="005D3228">
              <w:rPr>
                <w:rFonts w:ascii="Arial" w:hAnsi="Arial" w:cs="Arial"/>
                <w:sz w:val="16"/>
                <w:szCs w:val="16"/>
              </w:rPr>
              <w:t>Programa de Desarrollo Institucional Municipal (PRODIM)</w:t>
            </w:r>
          </w:p>
          <w:p w14:paraId="72AA3CB5"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07E7D2DC" w14:textId="77777777" w:rsidR="00E95C19" w:rsidRPr="005D3228" w:rsidRDefault="00E95C19" w:rsidP="00DF692D">
            <w:pPr>
              <w:ind w:right="96"/>
              <w:jc w:val="both"/>
              <w:rPr>
                <w:rFonts w:ascii="Arial" w:eastAsia="Arial" w:hAnsi="Arial" w:cs="Arial"/>
                <w:sz w:val="16"/>
                <w:szCs w:val="16"/>
              </w:rPr>
            </w:pPr>
            <w:r w:rsidRPr="005D3228">
              <w:rPr>
                <w:rFonts w:ascii="Arial" w:eastAsia="Arial" w:hAnsi="Arial" w:cs="Arial"/>
                <w:sz w:val="16"/>
                <w:szCs w:val="16"/>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6390F300"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95C19" w:rsidRPr="005D3228" w14:paraId="2941B01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541E4B75"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Aspectos Susceptibles de Mejora</w:t>
            </w:r>
          </w:p>
        </w:tc>
      </w:tr>
      <w:tr w:rsidR="00E95C19" w:rsidRPr="005D3228" w14:paraId="486F8A1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80DC52A"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b/>
                <w:color w:val="auto"/>
                <w:sz w:val="16"/>
                <w:szCs w:val="16"/>
              </w:rPr>
              <w:t>1.-</w:t>
            </w:r>
            <w:r w:rsidRPr="005D3228">
              <w:rPr>
                <w:rFonts w:ascii="Arial" w:eastAsia="Arial" w:hAnsi="Arial" w:cs="Arial"/>
                <w:color w:val="auto"/>
                <w:sz w:val="16"/>
                <w:szCs w:val="16"/>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2351AF6E"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b/>
                <w:color w:val="auto"/>
                <w:sz w:val="16"/>
                <w:szCs w:val="16"/>
              </w:rPr>
              <w:t>2.-</w:t>
            </w:r>
            <w:r w:rsidRPr="005D3228">
              <w:rPr>
                <w:rFonts w:ascii="Arial" w:eastAsia="Arial" w:hAnsi="Arial" w:cs="Arial"/>
                <w:color w:val="auto"/>
                <w:sz w:val="16"/>
                <w:szCs w:val="16"/>
              </w:rPr>
              <w:t xml:space="preserve"> Cumplir y, en lo sucesivo asegurar el envío en tiempo y forma de los reportes trimestrales a que se refieren el Artículo 85 de la Ley Federal de Presupuesto y Responsabilidad Hacendaria y las disposiciones legales contenidas en el Art. 48 de la Ley de Coordinación Fiscal (LCF), 54, 61, 72 y 75 de la Ley General de Contabilidad Gubernamental (LGCG).</w:t>
            </w:r>
          </w:p>
          <w:p w14:paraId="0FC3DA44"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b/>
                <w:color w:val="auto"/>
                <w:sz w:val="16"/>
                <w:szCs w:val="16"/>
              </w:rPr>
              <w:t xml:space="preserve">3.- </w:t>
            </w:r>
            <w:r w:rsidRPr="005D3228">
              <w:rPr>
                <w:rFonts w:ascii="Arial" w:eastAsia="Arial" w:hAnsi="Arial" w:cs="Arial"/>
                <w:color w:val="auto"/>
                <w:sz w:val="16"/>
                <w:szCs w:val="16"/>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67992B3B"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b/>
                <w:color w:val="auto"/>
                <w:sz w:val="16"/>
                <w:szCs w:val="16"/>
              </w:rPr>
              <w:t>4.-</w:t>
            </w:r>
            <w:r w:rsidRPr="005D3228">
              <w:rPr>
                <w:rFonts w:ascii="Arial" w:eastAsia="Arial" w:hAnsi="Arial" w:cs="Arial"/>
                <w:color w:val="auto"/>
                <w:sz w:val="16"/>
                <w:szCs w:val="16"/>
              </w:rPr>
              <w:t xml:space="preserve"> Cuidar que la totalidad de proyectos sean capturados en el SFU y verificar periódicamente que coincida con los registros del Municipio.</w:t>
            </w:r>
          </w:p>
          <w:p w14:paraId="7A1C700A"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b/>
                <w:color w:val="auto"/>
                <w:sz w:val="16"/>
                <w:szCs w:val="16"/>
              </w:rPr>
              <w:t>5.-</w:t>
            </w:r>
            <w:r w:rsidRPr="005D3228">
              <w:rPr>
                <w:rFonts w:ascii="Arial" w:eastAsia="Arial" w:hAnsi="Arial" w:cs="Arial"/>
                <w:color w:val="auto"/>
                <w:sz w:val="16"/>
                <w:szCs w:val="16"/>
              </w:rPr>
              <w:t xml:space="preserve"> Incluir en la MIR "Desarrollo Social con sentido humano" todos los programas a realizar con recursos del FISMDF transferidos al Municipio.</w:t>
            </w:r>
          </w:p>
          <w:p w14:paraId="30032845" w14:textId="77777777" w:rsidR="00E95C19" w:rsidRPr="005D3228" w:rsidRDefault="00E95C19" w:rsidP="00DF692D">
            <w:pPr>
              <w:pStyle w:val="Default"/>
              <w:spacing w:line="276" w:lineRule="auto"/>
              <w:jc w:val="both"/>
              <w:rPr>
                <w:rFonts w:ascii="Arial" w:eastAsia="Arial" w:hAnsi="Arial" w:cs="Arial"/>
                <w:color w:val="auto"/>
                <w:sz w:val="16"/>
                <w:szCs w:val="16"/>
              </w:rPr>
            </w:pPr>
            <w:r w:rsidRPr="005D3228">
              <w:rPr>
                <w:rFonts w:ascii="Arial" w:eastAsia="Arial" w:hAnsi="Arial" w:cs="Arial"/>
                <w:b/>
                <w:color w:val="auto"/>
                <w:sz w:val="16"/>
                <w:szCs w:val="16"/>
              </w:rPr>
              <w:t>6.-</w:t>
            </w:r>
            <w:r w:rsidRPr="005D3228">
              <w:rPr>
                <w:rFonts w:ascii="Arial" w:eastAsia="Arial" w:hAnsi="Arial" w:cs="Arial"/>
                <w:color w:val="auto"/>
                <w:sz w:val="16"/>
                <w:szCs w:val="16"/>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042CA3A1" w14:textId="77777777" w:rsidR="00E95C19" w:rsidRPr="005D3228" w:rsidRDefault="00E95C19" w:rsidP="00DF692D">
            <w:pPr>
              <w:jc w:val="both"/>
              <w:rPr>
                <w:rFonts w:ascii="Arial" w:eastAsia="Arial" w:hAnsi="Arial" w:cs="Arial"/>
                <w:sz w:val="16"/>
                <w:szCs w:val="16"/>
              </w:rPr>
            </w:pPr>
            <w:r w:rsidRPr="005D3228">
              <w:rPr>
                <w:rFonts w:ascii="Arial" w:eastAsia="Arial" w:hAnsi="Arial" w:cs="Arial"/>
                <w:b/>
                <w:sz w:val="16"/>
                <w:szCs w:val="16"/>
              </w:rPr>
              <w:t>7.-</w:t>
            </w:r>
            <w:r w:rsidRPr="005D3228">
              <w:rPr>
                <w:rFonts w:ascii="Arial" w:eastAsia="Arial" w:hAnsi="Arial" w:cs="Arial"/>
                <w:sz w:val="16"/>
                <w:szCs w:val="16"/>
              </w:rPr>
              <w:t xml:space="preserve"> Dar una participación más activa a los Comités Comunitarios para la identificar la población potencial y en la definición de proyectos a realizar.</w:t>
            </w:r>
          </w:p>
          <w:p w14:paraId="3F8E12AF" w14:textId="77777777" w:rsidR="00E95C19" w:rsidRPr="005D3228" w:rsidRDefault="00E95C19" w:rsidP="00DF692D">
            <w:pPr>
              <w:jc w:val="both"/>
              <w:rPr>
                <w:rFonts w:ascii="Arial" w:hAnsi="Arial" w:cs="Arial"/>
                <w:sz w:val="16"/>
                <w:szCs w:val="16"/>
              </w:rPr>
            </w:pPr>
          </w:p>
        </w:tc>
      </w:tr>
      <w:tr w:rsidR="00E95C19" w:rsidRPr="005D3228" w14:paraId="7DCDAF4E"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A111E8B" w14:textId="77777777" w:rsidR="00E95C19" w:rsidRPr="005D3228" w:rsidRDefault="00E95C19" w:rsidP="00DF692D">
            <w:pPr>
              <w:jc w:val="center"/>
              <w:rPr>
                <w:rFonts w:ascii="Arial" w:hAnsi="Arial" w:cs="Arial"/>
                <w:b/>
                <w:sz w:val="16"/>
                <w:szCs w:val="16"/>
              </w:rPr>
            </w:pPr>
            <w:r w:rsidRPr="005D3228">
              <w:rPr>
                <w:rFonts w:ascii="Arial" w:hAnsi="Arial" w:cs="Arial"/>
                <w:b/>
                <w:sz w:val="16"/>
                <w:szCs w:val="16"/>
              </w:rPr>
              <w:lastRenderedPageBreak/>
              <w:t>Conclusión General</w:t>
            </w:r>
          </w:p>
        </w:tc>
      </w:tr>
      <w:tr w:rsidR="00E95C19" w:rsidRPr="005D3228" w14:paraId="5FCD7460"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6CB4A6E" w14:textId="77777777" w:rsidR="00E95C19" w:rsidRPr="005D3228" w:rsidRDefault="00E95C19" w:rsidP="00DF692D">
            <w:pPr>
              <w:jc w:val="both"/>
              <w:rPr>
                <w:rFonts w:ascii="Arial" w:hAnsi="Arial" w:cs="Arial"/>
                <w:sz w:val="16"/>
                <w:szCs w:val="16"/>
              </w:rPr>
            </w:pPr>
          </w:p>
          <w:p w14:paraId="4FF34AFB"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4390640A" w14:textId="77777777" w:rsidR="00E95C19" w:rsidRPr="005D3228" w:rsidRDefault="00E95C19" w:rsidP="00DF692D">
            <w:pPr>
              <w:jc w:val="both"/>
              <w:rPr>
                <w:rFonts w:ascii="Arial" w:hAnsi="Arial" w:cs="Arial"/>
                <w:sz w:val="16"/>
                <w:szCs w:val="16"/>
              </w:rPr>
            </w:pPr>
          </w:p>
          <w:p w14:paraId="155A99D8"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Más del 80% de los proyectos fueron del “Tipo Directo”, más del 50% correspondieron a rubro de agua y saneamiento; el 63.8% se aplicó en Zonas de Atención Especial, el 26.1% en apoyo de personas en condición de pobreza extrema y el 10.1% en Localidades con mayor grado de rezago social.</w:t>
            </w:r>
          </w:p>
          <w:p w14:paraId="4FCCAE83" w14:textId="77777777" w:rsidR="00E95C19" w:rsidRPr="005D3228" w:rsidRDefault="00E95C19" w:rsidP="00DF692D">
            <w:pPr>
              <w:jc w:val="both"/>
              <w:rPr>
                <w:rFonts w:ascii="Arial" w:hAnsi="Arial" w:cs="Arial"/>
                <w:sz w:val="16"/>
                <w:szCs w:val="16"/>
              </w:rPr>
            </w:pPr>
          </w:p>
          <w:p w14:paraId="7A4FB685"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El 100% de los proyectos se encuentran considerados dentro del Catálogo FAIS 2018.</w:t>
            </w:r>
          </w:p>
          <w:p w14:paraId="5F1A11D6" w14:textId="77777777" w:rsidR="00E95C19" w:rsidRPr="005D3228" w:rsidRDefault="00E95C19" w:rsidP="00DF692D">
            <w:pPr>
              <w:jc w:val="both"/>
              <w:rPr>
                <w:rFonts w:ascii="Arial" w:hAnsi="Arial" w:cs="Arial"/>
                <w:sz w:val="16"/>
                <w:szCs w:val="16"/>
              </w:rPr>
            </w:pPr>
          </w:p>
          <w:p w14:paraId="062B32F6"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El proceso de identificación de la población objetivo fue adecuado y el de entrega-recepción de los apoyos genera certeza de que las personas atendidas efectivamente recibieron los apoyos generados.</w:t>
            </w:r>
          </w:p>
          <w:p w14:paraId="424EB047" w14:textId="77777777" w:rsidR="00E95C19" w:rsidRPr="005D3228" w:rsidRDefault="00E95C19" w:rsidP="00DF692D">
            <w:pPr>
              <w:jc w:val="both"/>
              <w:rPr>
                <w:rFonts w:ascii="Arial" w:hAnsi="Arial" w:cs="Arial"/>
                <w:sz w:val="16"/>
                <w:szCs w:val="16"/>
              </w:rPr>
            </w:pPr>
          </w:p>
        </w:tc>
      </w:tr>
      <w:tr w:rsidR="00E95C19" w:rsidRPr="005D3228" w14:paraId="72AF753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7F665E2"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1.2 Describir las recomendaciones de acuerdo a su relevancia:</w:t>
            </w:r>
          </w:p>
        </w:tc>
      </w:tr>
      <w:tr w:rsidR="00E95C19" w:rsidRPr="005D3228" w14:paraId="07F2B552"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0312203"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Cumplir cabalmente con la entrega de información requerida por las instancias gubernamentales Federales, asegurando la total coincidencia con los registros Municipales; además de que se trata de una disposición legal que debe ser atendida.</w:t>
            </w:r>
          </w:p>
        </w:tc>
      </w:tr>
      <w:tr w:rsidR="00E95C19" w:rsidRPr="005D3228" w14:paraId="47BA952E"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522B14E"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Mejorar la coordinación entre la planeación, ejecución y entrega de los apoyos financiados con recursos del FISMDF con el propósito de elevar los porcentajes de Presupuesto Ejercido, Comprometido y Pagado.</w:t>
            </w:r>
          </w:p>
          <w:p w14:paraId="1EF8BEC0" w14:textId="77777777" w:rsidR="00E95C19" w:rsidRPr="005D3228" w:rsidRDefault="00E95C19" w:rsidP="00DF692D">
            <w:pPr>
              <w:jc w:val="both"/>
              <w:rPr>
                <w:rFonts w:ascii="Arial" w:hAnsi="Arial" w:cs="Arial"/>
                <w:sz w:val="16"/>
                <w:szCs w:val="16"/>
              </w:rPr>
            </w:pPr>
          </w:p>
        </w:tc>
      </w:tr>
      <w:tr w:rsidR="00E95C19" w:rsidRPr="005D3228" w14:paraId="1C0D7561"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BF9DFD9"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Se están atendiendo los lineamientos, criterios y disposiciones legales Federales; los procedimientos locales seguidos para la aplicación de los recursos son razonablemente lógicos, pero es necesario revisarlos para asegurarse que estén actualizados y sean integrales, es decir, que cada Dependencia que participe en el proceso tenga claramente asignadas sus funciones y responsabilidades (incluyendo tiempos de respuesta) y formalizarlos mediante la autorización del H. Ayuntamiento.</w:t>
            </w:r>
          </w:p>
        </w:tc>
      </w:tr>
      <w:tr w:rsidR="00E95C19" w:rsidRPr="005D3228" w14:paraId="431D0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B5CD325"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Mantener, o mejorar si es posible, los criterios para focalizar problemas y dirigir los recursos a la atención de las prioridades del Municipio.</w:t>
            </w:r>
          </w:p>
        </w:tc>
      </w:tr>
      <w:tr w:rsidR="00E95C19" w:rsidRPr="005D3228" w14:paraId="644A8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AE8E949"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95C19" w:rsidRPr="005D3228" w14:paraId="092ABAAB"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9706DA3"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95C19" w:rsidRPr="005D3228" w14:paraId="2D1A666D"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747EB4B"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 xml:space="preserve">Seguir manteniendo actualizado el Padrón Único de Beneficiarios para evitar ocurra duplicidad de apoyos no permitidos por la normatividad aplicable a los distintos programas. </w:t>
            </w:r>
          </w:p>
        </w:tc>
      </w:tr>
      <w:tr w:rsidR="00E95C19" w:rsidRPr="005D3228" w14:paraId="49B70F00"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8D836B1"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95C19" w:rsidRPr="005D3228" w14:paraId="2D29FDEE" w14:textId="77777777" w:rsidTr="00DF692D">
        <w:tc>
          <w:tcPr>
            <w:tcW w:w="1496" w:type="dxa"/>
            <w:tcBorders>
              <w:top w:val="single" w:sz="4" w:space="0" w:color="auto"/>
              <w:left w:val="nil"/>
              <w:bottom w:val="single" w:sz="4" w:space="0" w:color="auto"/>
              <w:right w:val="nil"/>
            </w:tcBorders>
            <w:shd w:val="clear" w:color="auto" w:fill="auto"/>
          </w:tcPr>
          <w:p w14:paraId="0EC73FA8" w14:textId="77777777" w:rsidR="00E95C19" w:rsidRPr="005D3228" w:rsidRDefault="00E95C19" w:rsidP="00DF692D">
            <w:pPr>
              <w:rPr>
                <w:rFonts w:ascii="Arial" w:hAnsi="Arial" w:cs="Arial"/>
                <w:sz w:val="16"/>
                <w:szCs w:val="16"/>
              </w:rPr>
            </w:pPr>
          </w:p>
        </w:tc>
        <w:tc>
          <w:tcPr>
            <w:tcW w:w="1496" w:type="dxa"/>
            <w:gridSpan w:val="2"/>
            <w:tcBorders>
              <w:top w:val="single" w:sz="4" w:space="0" w:color="auto"/>
              <w:left w:val="nil"/>
              <w:bottom w:val="single" w:sz="4" w:space="0" w:color="auto"/>
              <w:right w:val="nil"/>
            </w:tcBorders>
            <w:shd w:val="clear" w:color="auto" w:fill="auto"/>
          </w:tcPr>
          <w:p w14:paraId="0CE1BC8B" w14:textId="77777777" w:rsidR="00E95C19" w:rsidRPr="005D3228" w:rsidRDefault="00E95C19" w:rsidP="00DF692D">
            <w:pPr>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4B0ACFED" w14:textId="77777777" w:rsidR="00E95C19" w:rsidRPr="005D3228" w:rsidRDefault="00E95C19" w:rsidP="00DF692D">
            <w:pPr>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78D7901C"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00C07A49"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731FFC96" w14:textId="77777777" w:rsidR="00E95C19" w:rsidRPr="005D3228" w:rsidRDefault="00E95C19" w:rsidP="00DF692D">
            <w:pPr>
              <w:jc w:val="both"/>
              <w:rPr>
                <w:rFonts w:ascii="Arial" w:hAnsi="Arial" w:cs="Arial"/>
                <w:sz w:val="16"/>
                <w:szCs w:val="16"/>
              </w:rPr>
            </w:pPr>
          </w:p>
        </w:tc>
      </w:tr>
      <w:tr w:rsidR="00E95C19" w:rsidRPr="005D3228" w14:paraId="671F7F81" w14:textId="77777777" w:rsidTr="00DF692D">
        <w:tc>
          <w:tcPr>
            <w:tcW w:w="8978" w:type="dxa"/>
            <w:gridSpan w:val="7"/>
            <w:tcBorders>
              <w:top w:val="single" w:sz="4" w:space="0" w:color="auto"/>
              <w:bottom w:val="single" w:sz="4" w:space="0" w:color="auto"/>
            </w:tcBorders>
            <w:shd w:val="clear" w:color="auto" w:fill="365F91"/>
            <w:vAlign w:val="center"/>
          </w:tcPr>
          <w:p w14:paraId="3EFF6702" w14:textId="77777777" w:rsidR="00E95C19" w:rsidRPr="005D3228" w:rsidRDefault="00E95C19" w:rsidP="00DF692D">
            <w:pPr>
              <w:jc w:val="center"/>
              <w:rPr>
                <w:rFonts w:ascii="Arial" w:hAnsi="Arial" w:cs="Arial"/>
                <w:b/>
                <w:color w:val="FFFFFF"/>
                <w:sz w:val="16"/>
                <w:szCs w:val="16"/>
              </w:rPr>
            </w:pPr>
            <w:r w:rsidRPr="005D3228">
              <w:rPr>
                <w:rFonts w:ascii="Arial" w:hAnsi="Arial" w:cs="Arial"/>
                <w:b/>
                <w:color w:val="FFFFFF"/>
                <w:sz w:val="16"/>
                <w:szCs w:val="16"/>
              </w:rPr>
              <w:lastRenderedPageBreak/>
              <w:t>4. DATOS DE LA INSTANCIA EVALUADORA</w:t>
            </w:r>
          </w:p>
        </w:tc>
      </w:tr>
      <w:tr w:rsidR="00E95C19" w:rsidRPr="005D3228" w14:paraId="2F2FDA91" w14:textId="77777777" w:rsidTr="00DF692D">
        <w:tc>
          <w:tcPr>
            <w:tcW w:w="4489" w:type="dxa"/>
            <w:gridSpan w:val="4"/>
            <w:shd w:val="clear" w:color="auto" w:fill="auto"/>
          </w:tcPr>
          <w:p w14:paraId="3E6B7884"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4.1 Nombre del coordinador de la evaluación:</w:t>
            </w:r>
          </w:p>
        </w:tc>
        <w:tc>
          <w:tcPr>
            <w:tcW w:w="4489" w:type="dxa"/>
            <w:gridSpan w:val="3"/>
            <w:shd w:val="clear" w:color="auto" w:fill="auto"/>
          </w:tcPr>
          <w:p w14:paraId="3BFB3512" w14:textId="77777777" w:rsidR="00E95C19" w:rsidRPr="005D3228" w:rsidRDefault="00E95C19" w:rsidP="00DF692D">
            <w:pPr>
              <w:rPr>
                <w:rFonts w:ascii="Arial" w:hAnsi="Arial" w:cs="Arial"/>
                <w:sz w:val="16"/>
                <w:szCs w:val="16"/>
              </w:rPr>
            </w:pPr>
            <w:r w:rsidRPr="005D3228">
              <w:rPr>
                <w:rFonts w:ascii="Arial" w:hAnsi="Arial" w:cs="Arial"/>
                <w:sz w:val="16"/>
                <w:szCs w:val="16"/>
              </w:rPr>
              <w:t>Lic. Mario García Rojas</w:t>
            </w:r>
          </w:p>
        </w:tc>
      </w:tr>
      <w:tr w:rsidR="00E95C19" w:rsidRPr="005D3228" w14:paraId="31FA2A2F" w14:textId="77777777" w:rsidTr="00DF692D">
        <w:tc>
          <w:tcPr>
            <w:tcW w:w="4489" w:type="dxa"/>
            <w:gridSpan w:val="4"/>
            <w:shd w:val="clear" w:color="auto" w:fill="auto"/>
          </w:tcPr>
          <w:p w14:paraId="59E0BD26" w14:textId="77777777" w:rsidR="00E95C19" w:rsidRPr="005D3228" w:rsidRDefault="00E95C19" w:rsidP="00DF692D">
            <w:pPr>
              <w:rPr>
                <w:rFonts w:ascii="Arial" w:hAnsi="Arial" w:cs="Arial"/>
                <w:sz w:val="16"/>
                <w:szCs w:val="16"/>
              </w:rPr>
            </w:pPr>
            <w:r w:rsidRPr="005D3228">
              <w:rPr>
                <w:rFonts w:ascii="Arial" w:hAnsi="Arial" w:cs="Arial"/>
                <w:sz w:val="16"/>
                <w:szCs w:val="16"/>
              </w:rPr>
              <w:t>4.2 Cargo:</w:t>
            </w:r>
          </w:p>
        </w:tc>
        <w:tc>
          <w:tcPr>
            <w:tcW w:w="4489" w:type="dxa"/>
            <w:gridSpan w:val="3"/>
            <w:shd w:val="clear" w:color="auto" w:fill="auto"/>
          </w:tcPr>
          <w:p w14:paraId="1DC537CB" w14:textId="77777777" w:rsidR="00E95C19" w:rsidRPr="005D3228" w:rsidRDefault="00E95C19" w:rsidP="00DF692D">
            <w:pPr>
              <w:rPr>
                <w:rFonts w:ascii="Arial" w:hAnsi="Arial" w:cs="Arial"/>
                <w:sz w:val="16"/>
                <w:szCs w:val="16"/>
              </w:rPr>
            </w:pPr>
            <w:r w:rsidRPr="005D3228">
              <w:rPr>
                <w:rFonts w:ascii="Arial" w:hAnsi="Arial" w:cs="Arial"/>
                <w:sz w:val="16"/>
                <w:szCs w:val="16"/>
              </w:rPr>
              <w:t>Director</w:t>
            </w:r>
          </w:p>
        </w:tc>
      </w:tr>
      <w:tr w:rsidR="00E95C19" w:rsidRPr="005D3228" w14:paraId="3C0601E7" w14:textId="77777777" w:rsidTr="00DF692D">
        <w:tc>
          <w:tcPr>
            <w:tcW w:w="4489" w:type="dxa"/>
            <w:gridSpan w:val="4"/>
            <w:shd w:val="clear" w:color="auto" w:fill="auto"/>
          </w:tcPr>
          <w:p w14:paraId="653112D5" w14:textId="77777777" w:rsidR="00E95C19" w:rsidRPr="005D3228" w:rsidRDefault="00E95C19" w:rsidP="00DF692D">
            <w:pPr>
              <w:rPr>
                <w:rFonts w:ascii="Arial" w:hAnsi="Arial" w:cs="Arial"/>
                <w:sz w:val="16"/>
                <w:szCs w:val="16"/>
              </w:rPr>
            </w:pPr>
            <w:r w:rsidRPr="005D3228">
              <w:rPr>
                <w:rFonts w:ascii="Arial" w:hAnsi="Arial" w:cs="Arial"/>
                <w:sz w:val="16"/>
                <w:szCs w:val="16"/>
              </w:rPr>
              <w:t xml:space="preserve">4.3 Institución a la que pertenece: </w:t>
            </w:r>
          </w:p>
        </w:tc>
        <w:tc>
          <w:tcPr>
            <w:tcW w:w="4489" w:type="dxa"/>
            <w:gridSpan w:val="3"/>
            <w:shd w:val="clear" w:color="auto" w:fill="auto"/>
          </w:tcPr>
          <w:p w14:paraId="26AC5357" w14:textId="77777777" w:rsidR="00E95C19" w:rsidRPr="005D3228" w:rsidRDefault="00E95C19" w:rsidP="00DF692D">
            <w:pPr>
              <w:rPr>
                <w:rFonts w:ascii="Arial" w:hAnsi="Arial" w:cs="Arial"/>
                <w:sz w:val="16"/>
                <w:szCs w:val="16"/>
              </w:rPr>
            </w:pPr>
            <w:r w:rsidRPr="005D3228">
              <w:rPr>
                <w:rFonts w:ascii="Arial" w:hAnsi="Arial" w:cs="Arial"/>
                <w:sz w:val="16"/>
                <w:szCs w:val="16"/>
              </w:rPr>
              <w:t>Persona física</w:t>
            </w:r>
          </w:p>
        </w:tc>
      </w:tr>
      <w:tr w:rsidR="00E95C19" w:rsidRPr="005D3228" w14:paraId="366EC8B6" w14:textId="77777777" w:rsidTr="00DF692D">
        <w:tc>
          <w:tcPr>
            <w:tcW w:w="4489" w:type="dxa"/>
            <w:gridSpan w:val="4"/>
            <w:shd w:val="clear" w:color="auto" w:fill="auto"/>
          </w:tcPr>
          <w:p w14:paraId="4D83D7D4" w14:textId="77777777" w:rsidR="00E95C19" w:rsidRPr="005D3228" w:rsidRDefault="00E95C19" w:rsidP="00DF692D">
            <w:pPr>
              <w:rPr>
                <w:rFonts w:ascii="Arial" w:hAnsi="Arial" w:cs="Arial"/>
                <w:sz w:val="16"/>
                <w:szCs w:val="16"/>
              </w:rPr>
            </w:pPr>
            <w:r w:rsidRPr="005D3228">
              <w:rPr>
                <w:rFonts w:ascii="Arial" w:hAnsi="Arial" w:cs="Arial"/>
                <w:sz w:val="16"/>
                <w:szCs w:val="16"/>
              </w:rPr>
              <w:t xml:space="preserve">4.4 Principales colaboradores: </w:t>
            </w:r>
          </w:p>
        </w:tc>
        <w:tc>
          <w:tcPr>
            <w:tcW w:w="4489" w:type="dxa"/>
            <w:gridSpan w:val="3"/>
            <w:shd w:val="clear" w:color="auto" w:fill="auto"/>
          </w:tcPr>
          <w:p w14:paraId="55FBC2D8" w14:textId="77777777" w:rsidR="00E95C19" w:rsidRPr="005D3228" w:rsidRDefault="00E95C19" w:rsidP="00DF692D">
            <w:pPr>
              <w:rPr>
                <w:rFonts w:ascii="Arial" w:hAnsi="Arial" w:cs="Arial"/>
                <w:sz w:val="16"/>
                <w:szCs w:val="16"/>
              </w:rPr>
            </w:pPr>
            <w:r w:rsidRPr="005D3228">
              <w:rPr>
                <w:rFonts w:ascii="Arial" w:hAnsi="Arial" w:cs="Arial"/>
                <w:sz w:val="16"/>
                <w:szCs w:val="16"/>
              </w:rPr>
              <w:t>No aplica</w:t>
            </w:r>
          </w:p>
        </w:tc>
      </w:tr>
      <w:tr w:rsidR="00E95C19" w:rsidRPr="005D3228" w14:paraId="66E31BC5" w14:textId="77777777" w:rsidTr="00DF692D">
        <w:tc>
          <w:tcPr>
            <w:tcW w:w="4489" w:type="dxa"/>
            <w:gridSpan w:val="4"/>
            <w:tcBorders>
              <w:bottom w:val="single" w:sz="4" w:space="0" w:color="auto"/>
            </w:tcBorders>
            <w:shd w:val="clear" w:color="auto" w:fill="auto"/>
          </w:tcPr>
          <w:p w14:paraId="5316CBB4" w14:textId="77777777" w:rsidR="00E95C19" w:rsidRPr="005D3228" w:rsidRDefault="00E95C19" w:rsidP="00DF692D">
            <w:pPr>
              <w:rPr>
                <w:rFonts w:ascii="Arial" w:hAnsi="Arial" w:cs="Arial"/>
                <w:sz w:val="16"/>
                <w:szCs w:val="16"/>
              </w:rPr>
            </w:pPr>
            <w:r w:rsidRPr="005D3228">
              <w:rPr>
                <w:rFonts w:ascii="Arial" w:hAnsi="Arial" w:cs="Arial"/>
                <w:sz w:val="16"/>
                <w:szCs w:val="16"/>
              </w:rPr>
              <w:t>4.5 Correo electrónico del coordinador de la evaluación:</w:t>
            </w:r>
          </w:p>
        </w:tc>
        <w:tc>
          <w:tcPr>
            <w:tcW w:w="4489" w:type="dxa"/>
            <w:gridSpan w:val="3"/>
            <w:tcBorders>
              <w:bottom w:val="single" w:sz="4" w:space="0" w:color="auto"/>
            </w:tcBorders>
            <w:shd w:val="clear" w:color="auto" w:fill="auto"/>
          </w:tcPr>
          <w:p w14:paraId="2C918D36"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garciarojasmario@yahoo.com.mx</w:t>
            </w:r>
          </w:p>
        </w:tc>
      </w:tr>
      <w:tr w:rsidR="00E95C19" w:rsidRPr="005D3228" w14:paraId="45CA1025" w14:textId="77777777" w:rsidTr="00DF692D">
        <w:tc>
          <w:tcPr>
            <w:tcW w:w="4489" w:type="dxa"/>
            <w:gridSpan w:val="4"/>
            <w:tcBorders>
              <w:bottom w:val="single" w:sz="4" w:space="0" w:color="auto"/>
            </w:tcBorders>
            <w:shd w:val="clear" w:color="auto" w:fill="auto"/>
          </w:tcPr>
          <w:p w14:paraId="31AD3586" w14:textId="77777777" w:rsidR="00E95C19" w:rsidRPr="005D3228" w:rsidRDefault="00E95C19" w:rsidP="00DF692D">
            <w:pPr>
              <w:rPr>
                <w:rFonts w:ascii="Arial" w:hAnsi="Arial" w:cs="Arial"/>
                <w:sz w:val="16"/>
                <w:szCs w:val="16"/>
              </w:rPr>
            </w:pPr>
            <w:r w:rsidRPr="005D3228">
              <w:rPr>
                <w:rFonts w:ascii="Arial" w:hAnsi="Arial" w:cs="Arial"/>
                <w:sz w:val="16"/>
                <w:szCs w:val="16"/>
              </w:rPr>
              <w:t xml:space="preserve">4.6 Teléfono (con clave lada): </w:t>
            </w:r>
          </w:p>
        </w:tc>
        <w:tc>
          <w:tcPr>
            <w:tcW w:w="4489" w:type="dxa"/>
            <w:gridSpan w:val="3"/>
            <w:tcBorders>
              <w:bottom w:val="single" w:sz="4" w:space="0" w:color="auto"/>
            </w:tcBorders>
            <w:shd w:val="clear" w:color="auto" w:fill="auto"/>
          </w:tcPr>
          <w:p w14:paraId="5CEB312A" w14:textId="77777777" w:rsidR="00E95C19" w:rsidRPr="005D3228" w:rsidRDefault="00E95C19" w:rsidP="00DF692D">
            <w:pPr>
              <w:rPr>
                <w:rFonts w:ascii="Arial" w:hAnsi="Arial" w:cs="Arial"/>
                <w:sz w:val="16"/>
                <w:szCs w:val="16"/>
              </w:rPr>
            </w:pPr>
            <w:r w:rsidRPr="005D3228">
              <w:rPr>
                <w:rFonts w:ascii="Arial" w:hAnsi="Arial" w:cs="Arial"/>
                <w:sz w:val="16"/>
                <w:szCs w:val="16"/>
              </w:rPr>
              <w:t>477-224-57-40</w:t>
            </w:r>
          </w:p>
        </w:tc>
      </w:tr>
      <w:tr w:rsidR="00E95C19" w:rsidRPr="005D3228" w14:paraId="13864D5D" w14:textId="77777777" w:rsidTr="00DF692D">
        <w:tc>
          <w:tcPr>
            <w:tcW w:w="1496" w:type="dxa"/>
            <w:tcBorders>
              <w:top w:val="single" w:sz="4" w:space="0" w:color="auto"/>
              <w:left w:val="nil"/>
              <w:bottom w:val="single" w:sz="4" w:space="0" w:color="auto"/>
              <w:right w:val="nil"/>
            </w:tcBorders>
            <w:shd w:val="clear" w:color="auto" w:fill="auto"/>
          </w:tcPr>
          <w:p w14:paraId="73DA26E4" w14:textId="77777777" w:rsidR="00E95C19" w:rsidRPr="005D3228" w:rsidRDefault="00E95C19" w:rsidP="00DF692D">
            <w:pPr>
              <w:rPr>
                <w:rFonts w:ascii="Arial" w:hAnsi="Arial" w:cs="Arial"/>
                <w:sz w:val="16"/>
                <w:szCs w:val="16"/>
              </w:rPr>
            </w:pPr>
          </w:p>
        </w:tc>
        <w:tc>
          <w:tcPr>
            <w:tcW w:w="1496" w:type="dxa"/>
            <w:gridSpan w:val="2"/>
            <w:tcBorders>
              <w:top w:val="single" w:sz="4" w:space="0" w:color="auto"/>
              <w:left w:val="nil"/>
              <w:bottom w:val="single" w:sz="4" w:space="0" w:color="auto"/>
              <w:right w:val="nil"/>
            </w:tcBorders>
            <w:shd w:val="clear" w:color="auto" w:fill="auto"/>
          </w:tcPr>
          <w:p w14:paraId="1312F5A9" w14:textId="77777777" w:rsidR="00E95C19" w:rsidRPr="005D3228" w:rsidRDefault="00E95C19" w:rsidP="00DF692D">
            <w:pPr>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59671F8C" w14:textId="77777777" w:rsidR="00E95C19" w:rsidRPr="005D3228" w:rsidRDefault="00E95C19" w:rsidP="00DF692D">
            <w:pPr>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64321ED1"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71D51369"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16569B08" w14:textId="77777777" w:rsidR="00E95C19" w:rsidRPr="005D3228" w:rsidRDefault="00E95C19" w:rsidP="00DF692D">
            <w:pPr>
              <w:jc w:val="both"/>
              <w:rPr>
                <w:rFonts w:ascii="Arial" w:hAnsi="Arial" w:cs="Arial"/>
                <w:sz w:val="16"/>
                <w:szCs w:val="16"/>
              </w:rPr>
            </w:pPr>
          </w:p>
        </w:tc>
      </w:tr>
      <w:tr w:rsidR="00E95C19" w:rsidRPr="005D3228" w14:paraId="55C02DD5" w14:textId="77777777" w:rsidTr="00DF692D">
        <w:tc>
          <w:tcPr>
            <w:tcW w:w="8978" w:type="dxa"/>
            <w:gridSpan w:val="7"/>
            <w:tcBorders>
              <w:top w:val="single" w:sz="4" w:space="0" w:color="auto"/>
              <w:bottom w:val="single" w:sz="4" w:space="0" w:color="auto"/>
            </w:tcBorders>
            <w:shd w:val="clear" w:color="auto" w:fill="365F91"/>
            <w:vAlign w:val="center"/>
          </w:tcPr>
          <w:p w14:paraId="225298E4" w14:textId="77777777" w:rsidR="00E95C19" w:rsidRPr="005D3228" w:rsidRDefault="00E95C19" w:rsidP="00DF692D">
            <w:pPr>
              <w:jc w:val="center"/>
              <w:rPr>
                <w:rFonts w:ascii="Arial" w:hAnsi="Arial" w:cs="Arial"/>
                <w:b/>
                <w:color w:val="FFFFFF"/>
                <w:sz w:val="16"/>
                <w:szCs w:val="16"/>
              </w:rPr>
            </w:pPr>
            <w:r w:rsidRPr="005D3228">
              <w:rPr>
                <w:rFonts w:ascii="Arial" w:hAnsi="Arial" w:cs="Arial"/>
                <w:b/>
                <w:color w:val="FFFFFF"/>
                <w:sz w:val="16"/>
                <w:szCs w:val="16"/>
              </w:rPr>
              <w:t>5. IDENTIFICACIÓN DEL (LOS) PROGRAMA(S)</w:t>
            </w:r>
          </w:p>
        </w:tc>
      </w:tr>
      <w:tr w:rsidR="00E95C19" w:rsidRPr="005D3228" w14:paraId="66AD87C8"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8AB1766" w14:textId="77777777" w:rsidR="00E95C19" w:rsidRPr="005D3228" w:rsidRDefault="00E95C19" w:rsidP="00DF692D">
            <w:pPr>
              <w:rPr>
                <w:rFonts w:ascii="Arial" w:hAnsi="Arial" w:cs="Arial"/>
                <w:sz w:val="16"/>
                <w:szCs w:val="16"/>
              </w:rPr>
            </w:pPr>
            <w:r w:rsidRPr="005D3228">
              <w:rPr>
                <w:rFonts w:ascii="Arial" w:hAnsi="Arial" w:cs="Arial"/>
                <w:sz w:val="16"/>
                <w:szCs w:val="16"/>
              </w:rPr>
              <w:t xml:space="preserve">5.1 Nombre del (los) programa(s) evaluado(s): </w:t>
            </w:r>
          </w:p>
        </w:tc>
      </w:tr>
      <w:tr w:rsidR="00E95C19" w:rsidRPr="005D3228" w14:paraId="4D28103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A3EFACB"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Fondo de Infraestructura Social para los Municipios y Demarcaciones Territoriales del Distrito Federal</w:t>
            </w:r>
          </w:p>
        </w:tc>
      </w:tr>
      <w:tr w:rsidR="00E95C19" w:rsidRPr="005D3228" w14:paraId="5FCE2DA8" w14:textId="77777777" w:rsidTr="00DF692D">
        <w:tc>
          <w:tcPr>
            <w:tcW w:w="4489" w:type="dxa"/>
            <w:gridSpan w:val="4"/>
            <w:tcBorders>
              <w:top w:val="single" w:sz="4" w:space="0" w:color="auto"/>
            </w:tcBorders>
            <w:shd w:val="clear" w:color="auto" w:fill="auto"/>
          </w:tcPr>
          <w:p w14:paraId="1503F3D7" w14:textId="77777777" w:rsidR="00E95C19" w:rsidRPr="005D3228" w:rsidRDefault="00E95C19" w:rsidP="00DF692D">
            <w:pPr>
              <w:rPr>
                <w:rFonts w:ascii="Arial" w:hAnsi="Arial" w:cs="Arial"/>
                <w:sz w:val="16"/>
                <w:szCs w:val="16"/>
              </w:rPr>
            </w:pPr>
            <w:r w:rsidRPr="005D3228">
              <w:rPr>
                <w:rFonts w:ascii="Arial" w:hAnsi="Arial" w:cs="Arial"/>
                <w:sz w:val="16"/>
                <w:szCs w:val="16"/>
              </w:rPr>
              <w:t xml:space="preserve">5.2 Siglas: </w:t>
            </w:r>
          </w:p>
        </w:tc>
        <w:tc>
          <w:tcPr>
            <w:tcW w:w="4489" w:type="dxa"/>
            <w:gridSpan w:val="3"/>
            <w:tcBorders>
              <w:top w:val="single" w:sz="4" w:space="0" w:color="auto"/>
            </w:tcBorders>
            <w:shd w:val="clear" w:color="auto" w:fill="auto"/>
          </w:tcPr>
          <w:p w14:paraId="53AE465D" w14:textId="77777777" w:rsidR="00E95C19" w:rsidRPr="005D3228" w:rsidRDefault="00E95C19" w:rsidP="00DF692D">
            <w:pPr>
              <w:rPr>
                <w:rFonts w:ascii="Arial" w:hAnsi="Arial" w:cs="Arial"/>
                <w:sz w:val="16"/>
                <w:szCs w:val="16"/>
              </w:rPr>
            </w:pPr>
            <w:r w:rsidRPr="005D3228">
              <w:rPr>
                <w:rFonts w:ascii="Arial" w:hAnsi="Arial" w:cs="Arial"/>
                <w:sz w:val="16"/>
                <w:szCs w:val="16"/>
              </w:rPr>
              <w:t>FISMDF</w:t>
            </w:r>
          </w:p>
        </w:tc>
      </w:tr>
      <w:tr w:rsidR="00E95C19" w:rsidRPr="005D3228" w14:paraId="72E3A6C1" w14:textId="77777777" w:rsidTr="00DF692D">
        <w:tc>
          <w:tcPr>
            <w:tcW w:w="4489" w:type="dxa"/>
            <w:gridSpan w:val="4"/>
            <w:tcBorders>
              <w:bottom w:val="single" w:sz="4" w:space="0" w:color="auto"/>
            </w:tcBorders>
            <w:shd w:val="clear" w:color="auto" w:fill="auto"/>
          </w:tcPr>
          <w:p w14:paraId="03BA7800" w14:textId="77777777" w:rsidR="00E95C19" w:rsidRPr="005D3228" w:rsidRDefault="00E95C19" w:rsidP="00DF692D">
            <w:pPr>
              <w:rPr>
                <w:rFonts w:ascii="Arial" w:hAnsi="Arial" w:cs="Arial"/>
                <w:sz w:val="16"/>
                <w:szCs w:val="16"/>
              </w:rPr>
            </w:pPr>
            <w:r w:rsidRPr="005D3228">
              <w:rPr>
                <w:rFonts w:ascii="Arial" w:hAnsi="Arial" w:cs="Arial"/>
                <w:sz w:val="16"/>
                <w:szCs w:val="16"/>
              </w:rPr>
              <w:t>5.3 Ente público coordinador del (los) programa(s):</w:t>
            </w:r>
          </w:p>
        </w:tc>
        <w:tc>
          <w:tcPr>
            <w:tcW w:w="4489" w:type="dxa"/>
            <w:gridSpan w:val="3"/>
            <w:tcBorders>
              <w:bottom w:val="single" w:sz="4" w:space="0" w:color="auto"/>
            </w:tcBorders>
            <w:shd w:val="clear" w:color="auto" w:fill="auto"/>
          </w:tcPr>
          <w:p w14:paraId="239A560B"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Consejo de Desarrollo Municipal, dependiente de la Dirección de Desarrollo Social y Rural.</w:t>
            </w:r>
          </w:p>
        </w:tc>
      </w:tr>
      <w:tr w:rsidR="00E95C19" w:rsidRPr="005D3228" w14:paraId="51BE31B9"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813440" w14:textId="77777777" w:rsidR="00E95C19" w:rsidRPr="005D3228" w:rsidRDefault="00E95C19" w:rsidP="00DF692D">
            <w:pPr>
              <w:rPr>
                <w:rFonts w:ascii="Arial" w:hAnsi="Arial" w:cs="Arial"/>
                <w:sz w:val="16"/>
                <w:szCs w:val="16"/>
              </w:rPr>
            </w:pPr>
            <w:r w:rsidRPr="005D3228">
              <w:rPr>
                <w:rFonts w:ascii="Arial" w:hAnsi="Arial" w:cs="Arial"/>
                <w:sz w:val="16"/>
                <w:szCs w:val="16"/>
              </w:rPr>
              <w:t>5.4 Poder público al que pertenece(n) el(los) programa(s):</w:t>
            </w:r>
          </w:p>
        </w:tc>
      </w:tr>
      <w:tr w:rsidR="00E95C19" w:rsidRPr="005D3228" w14:paraId="266D1A8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08866213"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Poder Ejecutivo_</w:t>
            </w:r>
            <w:r w:rsidRPr="005D3228">
              <w:rPr>
                <w:rFonts w:ascii="Arial" w:hAnsi="Arial" w:cs="Arial"/>
                <w:sz w:val="16"/>
                <w:szCs w:val="16"/>
                <w:u w:val="single"/>
              </w:rPr>
              <w:t>X</w:t>
            </w:r>
            <w:r w:rsidRPr="005D3228">
              <w:rPr>
                <w:rFonts w:ascii="Arial" w:hAnsi="Arial" w:cs="Arial"/>
                <w:sz w:val="16"/>
                <w:szCs w:val="16"/>
              </w:rPr>
              <w:t>_ Poder Legislativo___ Poder Judicial___ Ente Autónomo___</w:t>
            </w:r>
          </w:p>
        </w:tc>
      </w:tr>
      <w:tr w:rsidR="00E95C19" w:rsidRPr="005D3228" w14:paraId="0EC6F150" w14:textId="77777777" w:rsidTr="00DF692D">
        <w:tc>
          <w:tcPr>
            <w:tcW w:w="8978" w:type="dxa"/>
            <w:gridSpan w:val="7"/>
            <w:tcBorders>
              <w:top w:val="single" w:sz="4" w:space="0" w:color="auto"/>
            </w:tcBorders>
            <w:shd w:val="clear" w:color="auto" w:fill="auto"/>
          </w:tcPr>
          <w:p w14:paraId="429FFD58" w14:textId="77777777" w:rsidR="00E95C19" w:rsidRPr="005D3228" w:rsidRDefault="00E95C19" w:rsidP="00DF692D">
            <w:pPr>
              <w:rPr>
                <w:rFonts w:ascii="Arial" w:hAnsi="Arial" w:cs="Arial"/>
                <w:sz w:val="16"/>
                <w:szCs w:val="16"/>
              </w:rPr>
            </w:pPr>
            <w:r w:rsidRPr="005D3228">
              <w:rPr>
                <w:rFonts w:ascii="Arial" w:hAnsi="Arial" w:cs="Arial"/>
                <w:sz w:val="16"/>
                <w:szCs w:val="16"/>
              </w:rPr>
              <w:t>5.5 Ámbito gubernamental al que pertenece(n) el(los) programa(s):</w:t>
            </w:r>
          </w:p>
        </w:tc>
      </w:tr>
      <w:tr w:rsidR="00E95C19" w:rsidRPr="005D3228" w14:paraId="61410AC7" w14:textId="77777777" w:rsidTr="00DF692D">
        <w:tc>
          <w:tcPr>
            <w:tcW w:w="2992" w:type="dxa"/>
            <w:gridSpan w:val="3"/>
            <w:shd w:val="clear" w:color="auto" w:fill="auto"/>
          </w:tcPr>
          <w:p w14:paraId="01244376" w14:textId="77777777" w:rsidR="00E95C19" w:rsidRPr="005D3228" w:rsidRDefault="00E95C19" w:rsidP="00DF692D">
            <w:pPr>
              <w:jc w:val="center"/>
              <w:rPr>
                <w:rFonts w:ascii="Arial" w:hAnsi="Arial" w:cs="Arial"/>
                <w:sz w:val="16"/>
                <w:szCs w:val="16"/>
              </w:rPr>
            </w:pPr>
            <w:r w:rsidRPr="005D3228">
              <w:rPr>
                <w:rFonts w:ascii="Arial" w:hAnsi="Arial" w:cs="Arial"/>
                <w:sz w:val="16"/>
                <w:szCs w:val="16"/>
              </w:rPr>
              <w:t>Federal___</w:t>
            </w:r>
          </w:p>
        </w:tc>
        <w:tc>
          <w:tcPr>
            <w:tcW w:w="2993" w:type="dxa"/>
            <w:gridSpan w:val="2"/>
            <w:shd w:val="clear" w:color="auto" w:fill="auto"/>
          </w:tcPr>
          <w:p w14:paraId="673CBE96" w14:textId="77777777" w:rsidR="00E95C19" w:rsidRPr="005D3228" w:rsidRDefault="00E95C19" w:rsidP="00DF692D">
            <w:pPr>
              <w:jc w:val="center"/>
              <w:rPr>
                <w:rFonts w:ascii="Arial" w:hAnsi="Arial" w:cs="Arial"/>
                <w:sz w:val="16"/>
                <w:szCs w:val="16"/>
              </w:rPr>
            </w:pPr>
            <w:r w:rsidRPr="005D3228">
              <w:rPr>
                <w:rFonts w:ascii="Arial" w:hAnsi="Arial" w:cs="Arial"/>
                <w:sz w:val="16"/>
                <w:szCs w:val="16"/>
              </w:rPr>
              <w:t>Estatal ___</w:t>
            </w:r>
          </w:p>
        </w:tc>
        <w:tc>
          <w:tcPr>
            <w:tcW w:w="2993" w:type="dxa"/>
            <w:gridSpan w:val="2"/>
            <w:shd w:val="clear" w:color="auto" w:fill="auto"/>
          </w:tcPr>
          <w:p w14:paraId="20686D97" w14:textId="77777777" w:rsidR="00E95C19" w:rsidRPr="005D3228" w:rsidRDefault="00E95C19" w:rsidP="00DF692D">
            <w:pPr>
              <w:jc w:val="center"/>
              <w:rPr>
                <w:rFonts w:ascii="Arial" w:hAnsi="Arial" w:cs="Arial"/>
                <w:sz w:val="16"/>
                <w:szCs w:val="16"/>
              </w:rPr>
            </w:pPr>
            <w:r w:rsidRPr="005D3228">
              <w:rPr>
                <w:rFonts w:ascii="Arial" w:hAnsi="Arial" w:cs="Arial"/>
                <w:sz w:val="16"/>
                <w:szCs w:val="16"/>
              </w:rPr>
              <w:t>Local_X_</w:t>
            </w:r>
          </w:p>
        </w:tc>
      </w:tr>
      <w:tr w:rsidR="00E95C19" w:rsidRPr="005D3228" w14:paraId="268A34A5" w14:textId="77777777" w:rsidTr="00DF692D">
        <w:tc>
          <w:tcPr>
            <w:tcW w:w="8978" w:type="dxa"/>
            <w:gridSpan w:val="7"/>
            <w:shd w:val="clear" w:color="auto" w:fill="auto"/>
          </w:tcPr>
          <w:p w14:paraId="174754BA"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5.6 Nombre de la unidad administrativa y del titular a cargo del programa:</w:t>
            </w:r>
          </w:p>
        </w:tc>
      </w:tr>
      <w:tr w:rsidR="00E95C19" w:rsidRPr="005D3228" w14:paraId="1E84CEEE" w14:textId="77777777" w:rsidTr="00DF692D">
        <w:tc>
          <w:tcPr>
            <w:tcW w:w="4489" w:type="dxa"/>
            <w:gridSpan w:val="4"/>
            <w:shd w:val="clear" w:color="auto" w:fill="auto"/>
          </w:tcPr>
          <w:p w14:paraId="1F1265F3" w14:textId="77777777" w:rsidR="00E95C19" w:rsidRPr="005D3228" w:rsidRDefault="00E95C19" w:rsidP="00DF692D">
            <w:pPr>
              <w:rPr>
                <w:rFonts w:ascii="Arial" w:hAnsi="Arial" w:cs="Arial"/>
                <w:sz w:val="16"/>
                <w:szCs w:val="16"/>
              </w:rPr>
            </w:pPr>
            <w:r w:rsidRPr="005D3228">
              <w:rPr>
                <w:rFonts w:ascii="Arial" w:hAnsi="Arial" w:cs="Arial"/>
                <w:sz w:val="16"/>
                <w:szCs w:val="16"/>
              </w:rPr>
              <w:t>5.6.1 Nombre de la unidad administrativa a cargo de programa:</w:t>
            </w:r>
          </w:p>
        </w:tc>
        <w:tc>
          <w:tcPr>
            <w:tcW w:w="4489" w:type="dxa"/>
            <w:gridSpan w:val="3"/>
            <w:shd w:val="clear" w:color="auto" w:fill="auto"/>
          </w:tcPr>
          <w:p w14:paraId="1FDDE41C" w14:textId="77777777" w:rsidR="00E95C19" w:rsidRPr="005D3228" w:rsidRDefault="00E95C19" w:rsidP="00DF692D">
            <w:pPr>
              <w:rPr>
                <w:rFonts w:ascii="Arial" w:hAnsi="Arial" w:cs="Arial"/>
                <w:sz w:val="16"/>
                <w:szCs w:val="16"/>
              </w:rPr>
            </w:pPr>
            <w:r w:rsidRPr="005D3228">
              <w:rPr>
                <w:rFonts w:ascii="Arial" w:hAnsi="Arial" w:cs="Arial"/>
                <w:sz w:val="16"/>
                <w:szCs w:val="16"/>
              </w:rPr>
              <w:t>Dirección de Desarrollo Social y Rural</w:t>
            </w:r>
          </w:p>
        </w:tc>
      </w:tr>
      <w:tr w:rsidR="00E95C19" w:rsidRPr="005D3228" w14:paraId="60115728" w14:textId="77777777" w:rsidTr="00DF692D">
        <w:tc>
          <w:tcPr>
            <w:tcW w:w="8978" w:type="dxa"/>
            <w:gridSpan w:val="7"/>
            <w:shd w:val="clear" w:color="auto" w:fill="auto"/>
          </w:tcPr>
          <w:p w14:paraId="6803423F" w14:textId="77777777" w:rsidR="00E95C19" w:rsidRPr="005D3228" w:rsidRDefault="00E95C19" w:rsidP="00DF692D">
            <w:pPr>
              <w:rPr>
                <w:rFonts w:ascii="Arial" w:hAnsi="Arial" w:cs="Arial"/>
                <w:sz w:val="16"/>
                <w:szCs w:val="16"/>
              </w:rPr>
            </w:pPr>
            <w:r w:rsidRPr="005D3228">
              <w:rPr>
                <w:rFonts w:ascii="Arial" w:hAnsi="Arial" w:cs="Arial"/>
                <w:sz w:val="16"/>
                <w:szCs w:val="16"/>
              </w:rPr>
              <w:t>5.6.2 Nombre del titular de la unidad administrativa a cargo del programa:</w:t>
            </w:r>
          </w:p>
        </w:tc>
      </w:tr>
      <w:tr w:rsidR="00E95C19" w:rsidRPr="005D3228" w14:paraId="3CD7F51D" w14:textId="77777777" w:rsidTr="00DF692D">
        <w:tc>
          <w:tcPr>
            <w:tcW w:w="2992" w:type="dxa"/>
            <w:gridSpan w:val="3"/>
            <w:shd w:val="clear" w:color="auto" w:fill="auto"/>
          </w:tcPr>
          <w:p w14:paraId="1449856E" w14:textId="77777777" w:rsidR="00E95C19" w:rsidRPr="005D3228" w:rsidRDefault="00E95C19" w:rsidP="00DF692D">
            <w:pPr>
              <w:rPr>
                <w:rFonts w:ascii="Arial" w:hAnsi="Arial" w:cs="Arial"/>
                <w:sz w:val="16"/>
                <w:szCs w:val="16"/>
              </w:rPr>
            </w:pPr>
            <w:r w:rsidRPr="005D3228">
              <w:rPr>
                <w:rFonts w:ascii="Arial" w:hAnsi="Arial" w:cs="Arial"/>
                <w:sz w:val="16"/>
                <w:szCs w:val="16"/>
              </w:rPr>
              <w:t>Nombre completo</w:t>
            </w:r>
          </w:p>
        </w:tc>
        <w:tc>
          <w:tcPr>
            <w:tcW w:w="5986" w:type="dxa"/>
            <w:gridSpan w:val="4"/>
            <w:shd w:val="clear" w:color="auto" w:fill="auto"/>
          </w:tcPr>
          <w:p w14:paraId="63909604" w14:textId="77777777" w:rsidR="00E95C19" w:rsidRPr="005D3228" w:rsidRDefault="00E95C19" w:rsidP="00DF692D">
            <w:pPr>
              <w:rPr>
                <w:rFonts w:ascii="Arial" w:hAnsi="Arial" w:cs="Arial"/>
                <w:sz w:val="16"/>
                <w:szCs w:val="16"/>
              </w:rPr>
            </w:pPr>
            <w:r w:rsidRPr="005D3228">
              <w:rPr>
                <w:rFonts w:ascii="Arial" w:hAnsi="Arial" w:cs="Arial"/>
                <w:sz w:val="16"/>
                <w:szCs w:val="16"/>
              </w:rPr>
              <w:t>C.P. Ma de la Luz Flores Moreno</w:t>
            </w:r>
          </w:p>
        </w:tc>
      </w:tr>
      <w:tr w:rsidR="00E95C19" w:rsidRPr="005D3228" w14:paraId="47EC8468" w14:textId="77777777" w:rsidTr="00DF692D">
        <w:tc>
          <w:tcPr>
            <w:tcW w:w="2972" w:type="dxa"/>
            <w:gridSpan w:val="2"/>
            <w:tcBorders>
              <w:bottom w:val="single" w:sz="4" w:space="0" w:color="auto"/>
            </w:tcBorders>
            <w:shd w:val="clear" w:color="auto" w:fill="auto"/>
          </w:tcPr>
          <w:p w14:paraId="43E33553" w14:textId="77777777" w:rsidR="00E95C19" w:rsidRPr="005D3228" w:rsidRDefault="00E95C19" w:rsidP="00DF692D">
            <w:pPr>
              <w:rPr>
                <w:rFonts w:ascii="Arial" w:hAnsi="Arial" w:cs="Arial"/>
                <w:sz w:val="16"/>
                <w:szCs w:val="16"/>
              </w:rPr>
            </w:pPr>
            <w:r w:rsidRPr="005D3228">
              <w:rPr>
                <w:rFonts w:ascii="Arial" w:hAnsi="Arial" w:cs="Arial"/>
                <w:sz w:val="16"/>
                <w:szCs w:val="16"/>
              </w:rPr>
              <w:t>Correo electrónico</w:t>
            </w:r>
          </w:p>
        </w:tc>
        <w:tc>
          <w:tcPr>
            <w:tcW w:w="6006" w:type="dxa"/>
            <w:gridSpan w:val="5"/>
            <w:tcBorders>
              <w:bottom w:val="single" w:sz="4" w:space="0" w:color="auto"/>
            </w:tcBorders>
            <w:shd w:val="clear" w:color="auto" w:fill="auto"/>
          </w:tcPr>
          <w:p w14:paraId="7E81782E" w14:textId="77777777" w:rsidR="00E95C19" w:rsidRPr="005D3228" w:rsidRDefault="00E95C19" w:rsidP="00DF692D">
            <w:pPr>
              <w:rPr>
                <w:rFonts w:ascii="Arial" w:hAnsi="Arial" w:cs="Arial"/>
                <w:sz w:val="16"/>
                <w:szCs w:val="16"/>
              </w:rPr>
            </w:pPr>
            <w:r w:rsidRPr="005D3228">
              <w:rPr>
                <w:rFonts w:ascii="Arial" w:hAnsi="Arial" w:cs="Arial"/>
                <w:sz w:val="16"/>
                <w:szCs w:val="16"/>
              </w:rPr>
              <w:t>lucy.flores@live.com.mx</w:t>
            </w:r>
          </w:p>
        </w:tc>
      </w:tr>
      <w:tr w:rsidR="00E95C19" w:rsidRPr="005D3228" w14:paraId="24563A57" w14:textId="77777777" w:rsidTr="00DF692D">
        <w:tc>
          <w:tcPr>
            <w:tcW w:w="2992" w:type="dxa"/>
            <w:gridSpan w:val="3"/>
            <w:tcBorders>
              <w:bottom w:val="single" w:sz="4" w:space="0" w:color="auto"/>
            </w:tcBorders>
            <w:shd w:val="clear" w:color="auto" w:fill="auto"/>
          </w:tcPr>
          <w:p w14:paraId="57A061D2" w14:textId="77777777" w:rsidR="00E95C19" w:rsidRPr="005D3228" w:rsidRDefault="00E95C19" w:rsidP="00DF692D">
            <w:pPr>
              <w:rPr>
                <w:rFonts w:ascii="Arial" w:hAnsi="Arial" w:cs="Arial"/>
                <w:sz w:val="16"/>
                <w:szCs w:val="16"/>
              </w:rPr>
            </w:pPr>
            <w:r w:rsidRPr="005D3228">
              <w:rPr>
                <w:rFonts w:ascii="Arial" w:hAnsi="Arial" w:cs="Arial"/>
                <w:sz w:val="16"/>
                <w:szCs w:val="16"/>
              </w:rPr>
              <w:t>Teléfono con lada</w:t>
            </w:r>
          </w:p>
        </w:tc>
        <w:tc>
          <w:tcPr>
            <w:tcW w:w="5986" w:type="dxa"/>
            <w:gridSpan w:val="4"/>
            <w:tcBorders>
              <w:bottom w:val="single" w:sz="4" w:space="0" w:color="auto"/>
            </w:tcBorders>
            <w:shd w:val="clear" w:color="auto" w:fill="auto"/>
          </w:tcPr>
          <w:p w14:paraId="3ED59F8A" w14:textId="77777777" w:rsidR="00E95C19" w:rsidRPr="005D3228" w:rsidRDefault="00E95C19" w:rsidP="00DF692D">
            <w:pPr>
              <w:rPr>
                <w:rFonts w:ascii="Arial" w:hAnsi="Arial" w:cs="Arial"/>
                <w:sz w:val="16"/>
                <w:szCs w:val="16"/>
              </w:rPr>
            </w:pPr>
            <w:r w:rsidRPr="005D3228">
              <w:rPr>
                <w:rFonts w:ascii="Arial" w:hAnsi="Arial" w:cs="Arial"/>
                <w:sz w:val="16"/>
                <w:szCs w:val="16"/>
              </w:rPr>
              <w:t>456 64 32820</w:t>
            </w:r>
          </w:p>
        </w:tc>
      </w:tr>
      <w:tr w:rsidR="00E95C19" w:rsidRPr="005D3228" w14:paraId="3C0F35E7" w14:textId="77777777" w:rsidTr="00DF692D">
        <w:tc>
          <w:tcPr>
            <w:tcW w:w="1496" w:type="dxa"/>
            <w:tcBorders>
              <w:top w:val="single" w:sz="4" w:space="0" w:color="auto"/>
              <w:left w:val="nil"/>
              <w:bottom w:val="single" w:sz="4" w:space="0" w:color="auto"/>
              <w:right w:val="nil"/>
            </w:tcBorders>
            <w:shd w:val="clear" w:color="auto" w:fill="auto"/>
          </w:tcPr>
          <w:p w14:paraId="1B08E0D7" w14:textId="77777777" w:rsidR="00E95C19" w:rsidRPr="005D3228" w:rsidRDefault="00E95C19" w:rsidP="00DF692D">
            <w:pPr>
              <w:rPr>
                <w:rFonts w:ascii="Arial" w:hAnsi="Arial" w:cs="Arial"/>
                <w:sz w:val="16"/>
                <w:szCs w:val="16"/>
              </w:rPr>
            </w:pPr>
          </w:p>
        </w:tc>
        <w:tc>
          <w:tcPr>
            <w:tcW w:w="1496" w:type="dxa"/>
            <w:gridSpan w:val="2"/>
            <w:tcBorders>
              <w:top w:val="single" w:sz="4" w:space="0" w:color="auto"/>
              <w:left w:val="nil"/>
              <w:bottom w:val="single" w:sz="4" w:space="0" w:color="auto"/>
              <w:right w:val="nil"/>
            </w:tcBorders>
            <w:shd w:val="clear" w:color="auto" w:fill="auto"/>
          </w:tcPr>
          <w:p w14:paraId="3EA66BA7" w14:textId="77777777" w:rsidR="00E95C19" w:rsidRPr="005D3228" w:rsidRDefault="00E95C19" w:rsidP="00DF692D">
            <w:pPr>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117CAD74" w14:textId="77777777" w:rsidR="00E95C19" w:rsidRPr="005D3228" w:rsidRDefault="00E95C19" w:rsidP="00DF692D">
            <w:pPr>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7716EF10"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45DE344B"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78890845" w14:textId="77777777" w:rsidR="00E95C19" w:rsidRPr="005D3228" w:rsidRDefault="00E95C19" w:rsidP="00DF692D">
            <w:pPr>
              <w:jc w:val="both"/>
              <w:rPr>
                <w:rFonts w:ascii="Arial" w:hAnsi="Arial" w:cs="Arial"/>
                <w:sz w:val="16"/>
                <w:szCs w:val="16"/>
              </w:rPr>
            </w:pPr>
          </w:p>
        </w:tc>
      </w:tr>
      <w:tr w:rsidR="00E95C19" w:rsidRPr="005D3228" w14:paraId="74A23675" w14:textId="77777777" w:rsidTr="00DF692D">
        <w:tc>
          <w:tcPr>
            <w:tcW w:w="8978" w:type="dxa"/>
            <w:gridSpan w:val="7"/>
            <w:tcBorders>
              <w:top w:val="single" w:sz="4" w:space="0" w:color="auto"/>
              <w:bottom w:val="single" w:sz="4" w:space="0" w:color="auto"/>
            </w:tcBorders>
            <w:shd w:val="clear" w:color="auto" w:fill="365F91"/>
            <w:vAlign w:val="center"/>
          </w:tcPr>
          <w:p w14:paraId="2E93BC0E" w14:textId="77777777" w:rsidR="00E95C19" w:rsidRPr="005D3228" w:rsidRDefault="00E95C19" w:rsidP="00DF692D">
            <w:pPr>
              <w:jc w:val="center"/>
              <w:rPr>
                <w:rFonts w:ascii="Arial" w:hAnsi="Arial" w:cs="Arial"/>
                <w:b/>
                <w:color w:val="FFFFFF"/>
                <w:sz w:val="16"/>
                <w:szCs w:val="16"/>
              </w:rPr>
            </w:pPr>
            <w:r w:rsidRPr="005D3228">
              <w:rPr>
                <w:rFonts w:ascii="Arial" w:hAnsi="Arial" w:cs="Arial"/>
                <w:b/>
                <w:color w:val="FFFFFF"/>
                <w:sz w:val="16"/>
                <w:szCs w:val="16"/>
              </w:rPr>
              <w:t>6. DATOS DE CONTRATACIÓN DE LA EVALUACIÓN</w:t>
            </w:r>
          </w:p>
        </w:tc>
      </w:tr>
      <w:tr w:rsidR="00E95C19" w:rsidRPr="005D3228" w14:paraId="186B3063"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E100A63" w14:textId="77777777" w:rsidR="00E95C19" w:rsidRPr="005D3228" w:rsidRDefault="00E95C19" w:rsidP="00DF692D">
            <w:pPr>
              <w:rPr>
                <w:rFonts w:ascii="Arial" w:hAnsi="Arial" w:cs="Arial"/>
                <w:sz w:val="16"/>
                <w:szCs w:val="16"/>
              </w:rPr>
            </w:pPr>
            <w:r w:rsidRPr="005D3228">
              <w:rPr>
                <w:rFonts w:ascii="Arial" w:hAnsi="Arial" w:cs="Arial"/>
                <w:sz w:val="16"/>
                <w:szCs w:val="16"/>
              </w:rPr>
              <w:t>6.1 Tipo de contratación:</w:t>
            </w:r>
          </w:p>
        </w:tc>
      </w:tr>
      <w:tr w:rsidR="00E95C19" w:rsidRPr="005D3228" w14:paraId="2264C34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2C172F"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6.1.1 Adjudicación Directa ____</w:t>
            </w:r>
            <w:r w:rsidRPr="005D3228">
              <w:rPr>
                <w:rFonts w:ascii="Arial" w:hAnsi="Arial" w:cs="Arial"/>
                <w:sz w:val="16"/>
                <w:szCs w:val="16"/>
                <w:u w:val="single"/>
              </w:rPr>
              <w:t>X</w:t>
            </w:r>
            <w:r w:rsidRPr="005D3228">
              <w:rPr>
                <w:rFonts w:ascii="Arial" w:hAnsi="Arial" w:cs="Arial"/>
                <w:sz w:val="16"/>
                <w:szCs w:val="16"/>
              </w:rPr>
              <w:t xml:space="preserve">___         6.1.2 Invitación a tres_______ </w:t>
            </w:r>
          </w:p>
          <w:p w14:paraId="2D826262"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 xml:space="preserve">6.1.3 Licitación Pública Nacional ______   6.1.4 Licitación Pública Internacional ______ </w:t>
            </w:r>
          </w:p>
          <w:p w14:paraId="7E050A30" w14:textId="77777777" w:rsidR="00E95C19" w:rsidRPr="005D3228" w:rsidRDefault="00E95C19" w:rsidP="00DF692D">
            <w:pPr>
              <w:jc w:val="both"/>
              <w:rPr>
                <w:rFonts w:ascii="Arial" w:hAnsi="Arial" w:cs="Arial"/>
                <w:sz w:val="16"/>
                <w:szCs w:val="16"/>
              </w:rPr>
            </w:pPr>
            <w:r w:rsidRPr="005D3228">
              <w:rPr>
                <w:rFonts w:ascii="Arial" w:hAnsi="Arial" w:cs="Arial"/>
                <w:sz w:val="16"/>
                <w:szCs w:val="16"/>
              </w:rPr>
              <w:t>6.1.5 Otro: (Señalar) _________</w:t>
            </w:r>
          </w:p>
        </w:tc>
      </w:tr>
      <w:tr w:rsidR="00E95C19" w:rsidRPr="005D3228" w14:paraId="4AA0FD6D" w14:textId="77777777" w:rsidTr="00DF692D">
        <w:tc>
          <w:tcPr>
            <w:tcW w:w="4489" w:type="dxa"/>
            <w:gridSpan w:val="4"/>
            <w:tcBorders>
              <w:top w:val="single" w:sz="4" w:space="0" w:color="auto"/>
            </w:tcBorders>
            <w:shd w:val="clear" w:color="auto" w:fill="auto"/>
          </w:tcPr>
          <w:p w14:paraId="0EA56885" w14:textId="77777777" w:rsidR="00E95C19" w:rsidRPr="005D3228" w:rsidRDefault="00E95C19" w:rsidP="00DF692D">
            <w:pPr>
              <w:rPr>
                <w:rFonts w:ascii="Arial" w:hAnsi="Arial" w:cs="Arial"/>
                <w:sz w:val="16"/>
                <w:szCs w:val="16"/>
              </w:rPr>
            </w:pPr>
            <w:r w:rsidRPr="005D3228">
              <w:rPr>
                <w:rFonts w:ascii="Arial" w:hAnsi="Arial" w:cs="Arial"/>
                <w:sz w:val="16"/>
                <w:szCs w:val="16"/>
              </w:rPr>
              <w:t xml:space="preserve">6.2 Unidad administrativa responsable de contratar la evaluación: </w:t>
            </w:r>
          </w:p>
          <w:p w14:paraId="7AA78058" w14:textId="77777777" w:rsidR="00E95C19" w:rsidRPr="005D3228" w:rsidRDefault="00E95C19" w:rsidP="00DF692D">
            <w:pPr>
              <w:rPr>
                <w:rFonts w:ascii="Arial" w:hAnsi="Arial" w:cs="Arial"/>
                <w:sz w:val="16"/>
                <w:szCs w:val="16"/>
              </w:rPr>
            </w:pPr>
          </w:p>
        </w:tc>
        <w:tc>
          <w:tcPr>
            <w:tcW w:w="4489" w:type="dxa"/>
            <w:gridSpan w:val="3"/>
            <w:tcBorders>
              <w:top w:val="single" w:sz="4" w:space="0" w:color="auto"/>
            </w:tcBorders>
            <w:shd w:val="clear" w:color="auto" w:fill="auto"/>
          </w:tcPr>
          <w:p w14:paraId="06F39B7F" w14:textId="77777777" w:rsidR="00E95C19" w:rsidRPr="005D3228" w:rsidRDefault="00E95C19" w:rsidP="00DF692D">
            <w:pPr>
              <w:rPr>
                <w:rFonts w:ascii="Arial" w:hAnsi="Arial" w:cs="Arial"/>
                <w:sz w:val="16"/>
                <w:szCs w:val="16"/>
              </w:rPr>
            </w:pPr>
            <w:r w:rsidRPr="005D3228">
              <w:rPr>
                <w:rFonts w:ascii="Arial" w:hAnsi="Arial" w:cs="Arial"/>
                <w:sz w:val="16"/>
                <w:szCs w:val="16"/>
              </w:rPr>
              <w:lastRenderedPageBreak/>
              <w:t>Tesorería Municipal.</w:t>
            </w:r>
          </w:p>
        </w:tc>
      </w:tr>
      <w:tr w:rsidR="00E95C19" w:rsidRPr="005D3228" w14:paraId="728CF4FA" w14:textId="77777777" w:rsidTr="00DF692D">
        <w:tc>
          <w:tcPr>
            <w:tcW w:w="5985" w:type="dxa"/>
            <w:gridSpan w:val="5"/>
            <w:tcBorders>
              <w:bottom w:val="single" w:sz="4" w:space="0" w:color="auto"/>
            </w:tcBorders>
            <w:shd w:val="clear" w:color="auto" w:fill="auto"/>
          </w:tcPr>
          <w:p w14:paraId="1D271179" w14:textId="77777777" w:rsidR="00E95C19" w:rsidRPr="005D3228" w:rsidRDefault="00E95C19" w:rsidP="00DF692D">
            <w:pPr>
              <w:rPr>
                <w:rFonts w:ascii="Arial" w:hAnsi="Arial" w:cs="Arial"/>
                <w:sz w:val="16"/>
                <w:szCs w:val="16"/>
              </w:rPr>
            </w:pPr>
            <w:r w:rsidRPr="005D3228">
              <w:rPr>
                <w:rFonts w:ascii="Arial" w:hAnsi="Arial" w:cs="Arial"/>
                <w:sz w:val="16"/>
                <w:szCs w:val="16"/>
              </w:rPr>
              <w:lastRenderedPageBreak/>
              <w:t>6.3 Costo total de la evaluación:</w:t>
            </w:r>
          </w:p>
        </w:tc>
        <w:tc>
          <w:tcPr>
            <w:tcW w:w="2993" w:type="dxa"/>
            <w:gridSpan w:val="2"/>
            <w:tcBorders>
              <w:bottom w:val="single" w:sz="4" w:space="0" w:color="auto"/>
            </w:tcBorders>
            <w:shd w:val="clear" w:color="auto" w:fill="auto"/>
          </w:tcPr>
          <w:p w14:paraId="7ED5FE62" w14:textId="77777777" w:rsidR="00E95C19" w:rsidRPr="005D3228" w:rsidRDefault="00E95C19" w:rsidP="00DF692D">
            <w:pPr>
              <w:jc w:val="center"/>
              <w:rPr>
                <w:rFonts w:ascii="Arial" w:hAnsi="Arial" w:cs="Arial"/>
                <w:sz w:val="16"/>
                <w:szCs w:val="16"/>
              </w:rPr>
            </w:pPr>
          </w:p>
        </w:tc>
      </w:tr>
      <w:tr w:rsidR="00E95C19" w:rsidRPr="005D3228" w14:paraId="4F7C6643" w14:textId="77777777" w:rsidTr="00DF692D">
        <w:tc>
          <w:tcPr>
            <w:tcW w:w="4489" w:type="dxa"/>
            <w:gridSpan w:val="4"/>
            <w:tcBorders>
              <w:bottom w:val="single" w:sz="4" w:space="0" w:color="auto"/>
            </w:tcBorders>
            <w:shd w:val="clear" w:color="auto" w:fill="auto"/>
          </w:tcPr>
          <w:p w14:paraId="249F12EF" w14:textId="77777777" w:rsidR="00E95C19" w:rsidRPr="005D3228" w:rsidRDefault="00E95C19" w:rsidP="00DF692D">
            <w:pPr>
              <w:rPr>
                <w:rFonts w:ascii="Arial" w:hAnsi="Arial" w:cs="Arial"/>
                <w:sz w:val="16"/>
                <w:szCs w:val="16"/>
              </w:rPr>
            </w:pPr>
            <w:r w:rsidRPr="005D3228">
              <w:rPr>
                <w:rFonts w:ascii="Arial" w:hAnsi="Arial" w:cs="Arial"/>
                <w:sz w:val="16"/>
                <w:szCs w:val="16"/>
              </w:rPr>
              <w:t>6.4 Fuente de Financiamiento:</w:t>
            </w:r>
          </w:p>
        </w:tc>
        <w:tc>
          <w:tcPr>
            <w:tcW w:w="4489" w:type="dxa"/>
            <w:gridSpan w:val="3"/>
            <w:tcBorders>
              <w:bottom w:val="single" w:sz="4" w:space="0" w:color="auto"/>
            </w:tcBorders>
            <w:shd w:val="clear" w:color="auto" w:fill="auto"/>
          </w:tcPr>
          <w:p w14:paraId="05A614E6" w14:textId="77777777" w:rsidR="00E95C19" w:rsidRPr="005D3228" w:rsidRDefault="00E95C19" w:rsidP="00DF692D">
            <w:pPr>
              <w:rPr>
                <w:rFonts w:ascii="Arial" w:hAnsi="Arial" w:cs="Arial"/>
                <w:sz w:val="16"/>
                <w:szCs w:val="16"/>
              </w:rPr>
            </w:pPr>
            <w:r w:rsidRPr="005D3228">
              <w:rPr>
                <w:rFonts w:ascii="Arial" w:hAnsi="Arial" w:cs="Arial"/>
                <w:sz w:val="16"/>
                <w:szCs w:val="16"/>
              </w:rPr>
              <w:t>No etiquetado  / ingresos propios</w:t>
            </w:r>
          </w:p>
        </w:tc>
      </w:tr>
      <w:tr w:rsidR="00E95C19" w:rsidRPr="005D3228" w14:paraId="1FCB8CD8" w14:textId="77777777" w:rsidTr="00DF692D">
        <w:tc>
          <w:tcPr>
            <w:tcW w:w="1496" w:type="dxa"/>
            <w:tcBorders>
              <w:top w:val="single" w:sz="4" w:space="0" w:color="auto"/>
              <w:left w:val="nil"/>
              <w:bottom w:val="single" w:sz="4" w:space="0" w:color="auto"/>
              <w:right w:val="nil"/>
            </w:tcBorders>
            <w:shd w:val="clear" w:color="auto" w:fill="auto"/>
          </w:tcPr>
          <w:p w14:paraId="726C06B5" w14:textId="77777777" w:rsidR="00E95C19" w:rsidRPr="005D3228" w:rsidRDefault="00E95C19" w:rsidP="00DF692D">
            <w:pPr>
              <w:rPr>
                <w:rFonts w:ascii="Arial" w:hAnsi="Arial" w:cs="Arial"/>
                <w:sz w:val="16"/>
                <w:szCs w:val="16"/>
              </w:rPr>
            </w:pPr>
          </w:p>
        </w:tc>
        <w:tc>
          <w:tcPr>
            <w:tcW w:w="1496" w:type="dxa"/>
            <w:gridSpan w:val="2"/>
            <w:tcBorders>
              <w:top w:val="single" w:sz="4" w:space="0" w:color="auto"/>
              <w:left w:val="nil"/>
              <w:bottom w:val="single" w:sz="4" w:space="0" w:color="auto"/>
              <w:right w:val="nil"/>
            </w:tcBorders>
            <w:shd w:val="clear" w:color="auto" w:fill="auto"/>
          </w:tcPr>
          <w:p w14:paraId="354A3CF3" w14:textId="77777777" w:rsidR="00E95C19" w:rsidRPr="005D3228" w:rsidRDefault="00E95C19" w:rsidP="00DF692D">
            <w:pPr>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7C10FF08" w14:textId="77777777" w:rsidR="00E95C19" w:rsidRPr="005D3228" w:rsidRDefault="00E95C19" w:rsidP="00DF692D">
            <w:pPr>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3314BE0F" w14:textId="77777777" w:rsidR="00E95C19" w:rsidRPr="005D3228" w:rsidRDefault="00E95C19" w:rsidP="00DF692D">
            <w:pPr>
              <w:jc w:val="both"/>
              <w:rPr>
                <w:rFonts w:ascii="Arial" w:hAnsi="Arial" w:cs="Arial"/>
                <w:sz w:val="16"/>
                <w:szCs w:val="16"/>
              </w:rPr>
            </w:pPr>
          </w:p>
        </w:tc>
        <w:tc>
          <w:tcPr>
            <w:tcW w:w="1496" w:type="dxa"/>
            <w:tcBorders>
              <w:top w:val="single" w:sz="4" w:space="0" w:color="auto"/>
              <w:left w:val="nil"/>
              <w:bottom w:val="single" w:sz="4" w:space="0" w:color="auto"/>
              <w:right w:val="nil"/>
            </w:tcBorders>
            <w:shd w:val="clear" w:color="auto" w:fill="auto"/>
          </w:tcPr>
          <w:p w14:paraId="3DCC0B82" w14:textId="77777777" w:rsidR="00E95C19" w:rsidRPr="005D3228" w:rsidRDefault="00E95C19" w:rsidP="00DF692D">
            <w:pPr>
              <w:jc w:val="both"/>
              <w:rPr>
                <w:rFonts w:ascii="Arial" w:hAnsi="Arial" w:cs="Arial"/>
                <w:sz w:val="16"/>
                <w:szCs w:val="16"/>
              </w:rPr>
            </w:pPr>
          </w:p>
        </w:tc>
        <w:tc>
          <w:tcPr>
            <w:tcW w:w="1497" w:type="dxa"/>
            <w:tcBorders>
              <w:top w:val="single" w:sz="4" w:space="0" w:color="auto"/>
              <w:left w:val="nil"/>
              <w:bottom w:val="single" w:sz="4" w:space="0" w:color="auto"/>
              <w:right w:val="nil"/>
            </w:tcBorders>
            <w:shd w:val="clear" w:color="auto" w:fill="auto"/>
          </w:tcPr>
          <w:p w14:paraId="57E24DB2" w14:textId="77777777" w:rsidR="00E95C19" w:rsidRPr="005D3228" w:rsidRDefault="00E95C19" w:rsidP="00DF692D">
            <w:pPr>
              <w:jc w:val="both"/>
              <w:rPr>
                <w:rFonts w:ascii="Arial" w:hAnsi="Arial" w:cs="Arial"/>
                <w:sz w:val="16"/>
                <w:szCs w:val="16"/>
              </w:rPr>
            </w:pPr>
          </w:p>
        </w:tc>
      </w:tr>
      <w:tr w:rsidR="00E95C19" w:rsidRPr="005D3228" w14:paraId="5CF286B2" w14:textId="77777777" w:rsidTr="00DF692D">
        <w:tc>
          <w:tcPr>
            <w:tcW w:w="8978" w:type="dxa"/>
            <w:gridSpan w:val="7"/>
            <w:tcBorders>
              <w:top w:val="single" w:sz="4" w:space="0" w:color="auto"/>
              <w:bottom w:val="single" w:sz="4" w:space="0" w:color="auto"/>
            </w:tcBorders>
            <w:shd w:val="clear" w:color="auto" w:fill="365F91"/>
            <w:vAlign w:val="center"/>
          </w:tcPr>
          <w:p w14:paraId="5EE6F283" w14:textId="77777777" w:rsidR="00E95C19" w:rsidRPr="005D3228" w:rsidRDefault="00E95C19" w:rsidP="00DF692D">
            <w:pPr>
              <w:jc w:val="center"/>
              <w:rPr>
                <w:rFonts w:ascii="Arial" w:hAnsi="Arial" w:cs="Arial"/>
                <w:b/>
                <w:color w:val="FFFFFF"/>
                <w:sz w:val="16"/>
                <w:szCs w:val="16"/>
              </w:rPr>
            </w:pPr>
            <w:r w:rsidRPr="005D3228">
              <w:rPr>
                <w:rFonts w:ascii="Arial" w:hAnsi="Arial" w:cs="Arial"/>
                <w:b/>
                <w:color w:val="FFFFFF"/>
                <w:sz w:val="16"/>
                <w:szCs w:val="16"/>
              </w:rPr>
              <w:t>7. DIFUSIÓN DE LA EVALUACIÓN</w:t>
            </w:r>
          </w:p>
        </w:tc>
      </w:tr>
      <w:tr w:rsidR="00E95C19" w:rsidRPr="005D3228" w14:paraId="002C40C8" w14:textId="77777777" w:rsidTr="00DF692D">
        <w:tc>
          <w:tcPr>
            <w:tcW w:w="4489" w:type="dxa"/>
            <w:gridSpan w:val="4"/>
            <w:shd w:val="clear" w:color="auto" w:fill="auto"/>
          </w:tcPr>
          <w:p w14:paraId="5F264536" w14:textId="77777777" w:rsidR="00E95C19" w:rsidRPr="005D3228" w:rsidRDefault="00E95C19" w:rsidP="00DF692D">
            <w:pPr>
              <w:rPr>
                <w:rFonts w:ascii="Arial" w:hAnsi="Arial" w:cs="Arial"/>
                <w:sz w:val="16"/>
                <w:szCs w:val="16"/>
              </w:rPr>
            </w:pPr>
            <w:r w:rsidRPr="005D3228">
              <w:rPr>
                <w:rFonts w:ascii="Arial" w:hAnsi="Arial" w:cs="Arial"/>
                <w:sz w:val="16"/>
                <w:szCs w:val="16"/>
              </w:rPr>
              <w:t>7.1 Difusión en internet de la evaluación:</w:t>
            </w:r>
          </w:p>
        </w:tc>
        <w:tc>
          <w:tcPr>
            <w:tcW w:w="4489" w:type="dxa"/>
            <w:gridSpan w:val="3"/>
            <w:shd w:val="clear" w:color="auto" w:fill="auto"/>
          </w:tcPr>
          <w:p w14:paraId="5A3A0DB2" w14:textId="77777777" w:rsidR="00E95C19" w:rsidRPr="005D3228" w:rsidRDefault="00BB1761" w:rsidP="00DF692D">
            <w:pPr>
              <w:rPr>
                <w:rFonts w:ascii="Arial" w:hAnsi="Arial" w:cs="Arial"/>
                <w:sz w:val="16"/>
                <w:szCs w:val="16"/>
              </w:rPr>
            </w:pPr>
            <w:hyperlink r:id="rId12" w:history="1">
              <w:r w:rsidR="00E95C19" w:rsidRPr="005D3228">
                <w:rPr>
                  <w:rStyle w:val="Hipervnculo"/>
                  <w:rFonts w:ascii="Arial" w:hAnsi="Arial" w:cs="Arial"/>
                  <w:sz w:val="16"/>
                  <w:szCs w:val="16"/>
                </w:rPr>
                <w:t>http://www.valledesantiago.gob.mx/index.php/conac-2018</w:t>
              </w:r>
            </w:hyperlink>
            <w:r w:rsidR="00E95C19" w:rsidRPr="005D3228">
              <w:rPr>
                <w:rFonts w:ascii="Arial" w:hAnsi="Arial" w:cs="Arial"/>
                <w:sz w:val="16"/>
                <w:szCs w:val="16"/>
              </w:rPr>
              <w:t xml:space="preserve"> </w:t>
            </w:r>
          </w:p>
        </w:tc>
      </w:tr>
      <w:tr w:rsidR="00E95C19" w:rsidRPr="005D3228" w14:paraId="040BA2F5" w14:textId="77777777" w:rsidTr="00DF692D">
        <w:tc>
          <w:tcPr>
            <w:tcW w:w="4489" w:type="dxa"/>
            <w:gridSpan w:val="4"/>
            <w:shd w:val="clear" w:color="auto" w:fill="auto"/>
          </w:tcPr>
          <w:p w14:paraId="3CBDE756" w14:textId="77777777" w:rsidR="00E95C19" w:rsidRPr="005D3228" w:rsidRDefault="00E95C19" w:rsidP="00DF692D">
            <w:pPr>
              <w:rPr>
                <w:rFonts w:ascii="Arial" w:hAnsi="Arial" w:cs="Arial"/>
                <w:sz w:val="16"/>
                <w:szCs w:val="16"/>
              </w:rPr>
            </w:pPr>
            <w:r w:rsidRPr="005D3228">
              <w:rPr>
                <w:rFonts w:ascii="Arial" w:hAnsi="Arial" w:cs="Arial"/>
                <w:sz w:val="16"/>
                <w:szCs w:val="16"/>
              </w:rPr>
              <w:t>7.2 Difusión en internet del formato:</w:t>
            </w:r>
          </w:p>
        </w:tc>
        <w:tc>
          <w:tcPr>
            <w:tcW w:w="4489" w:type="dxa"/>
            <w:gridSpan w:val="3"/>
            <w:shd w:val="clear" w:color="auto" w:fill="auto"/>
          </w:tcPr>
          <w:p w14:paraId="5C60AE4D" w14:textId="77777777" w:rsidR="00E95C19" w:rsidRPr="005D3228" w:rsidRDefault="00BB1761" w:rsidP="00DF692D">
            <w:pPr>
              <w:rPr>
                <w:rFonts w:ascii="Arial" w:hAnsi="Arial" w:cs="Arial"/>
                <w:sz w:val="16"/>
                <w:szCs w:val="16"/>
              </w:rPr>
            </w:pPr>
            <w:hyperlink r:id="rId13" w:history="1">
              <w:r w:rsidR="00E95C19" w:rsidRPr="005D3228">
                <w:rPr>
                  <w:rStyle w:val="Hipervnculo"/>
                  <w:rFonts w:ascii="Arial" w:hAnsi="Arial" w:cs="Arial"/>
                  <w:sz w:val="16"/>
                  <w:szCs w:val="16"/>
                </w:rPr>
                <w:t>http://www.valledesantiago.gob.mx/index.php/conac-2018</w:t>
              </w:r>
            </w:hyperlink>
            <w:r w:rsidR="00E95C19" w:rsidRPr="005D3228">
              <w:rPr>
                <w:rFonts w:ascii="Arial" w:hAnsi="Arial" w:cs="Arial"/>
                <w:sz w:val="16"/>
                <w:szCs w:val="16"/>
              </w:rPr>
              <w:t xml:space="preserve"> </w:t>
            </w:r>
          </w:p>
        </w:tc>
      </w:tr>
    </w:tbl>
    <w:p w14:paraId="4D774275" w14:textId="77777777" w:rsidR="00E95C19" w:rsidRPr="005D3228" w:rsidRDefault="00E95C19" w:rsidP="00E95C19">
      <w:pPr>
        <w:spacing w:after="0" w:line="240" w:lineRule="auto"/>
        <w:jc w:val="both"/>
        <w:rPr>
          <w:rFonts w:ascii="Arial" w:hAnsi="Arial" w:cs="Arial"/>
          <w:sz w:val="16"/>
          <w:szCs w:val="16"/>
        </w:rPr>
      </w:pPr>
    </w:p>
    <w:p w14:paraId="733D57D8" w14:textId="77777777" w:rsidR="00E95C19" w:rsidRPr="005D3228" w:rsidRDefault="00E95C19" w:rsidP="00E95C19">
      <w:pPr>
        <w:spacing w:after="0" w:line="240" w:lineRule="auto"/>
        <w:jc w:val="both"/>
        <w:rPr>
          <w:rFonts w:ascii="Arial" w:hAnsi="Arial" w:cs="Arial"/>
          <w:sz w:val="16"/>
          <w:szCs w:val="16"/>
        </w:rPr>
      </w:pPr>
    </w:p>
    <w:p w14:paraId="135FF567" w14:textId="77777777" w:rsidR="00E95C19" w:rsidRPr="005D3228" w:rsidRDefault="00E95C19" w:rsidP="00E95C19">
      <w:pPr>
        <w:spacing w:after="0" w:line="240" w:lineRule="auto"/>
        <w:jc w:val="both"/>
        <w:rPr>
          <w:rFonts w:ascii="Arial" w:hAnsi="Arial" w:cs="Arial"/>
          <w:sz w:val="16"/>
          <w:szCs w:val="16"/>
        </w:rPr>
      </w:pPr>
    </w:p>
    <w:p w14:paraId="635634AD" w14:textId="77777777" w:rsidR="00E95C19" w:rsidRPr="005D3228" w:rsidRDefault="00E95C19" w:rsidP="00E95C19">
      <w:pPr>
        <w:spacing w:after="0" w:line="240" w:lineRule="auto"/>
        <w:jc w:val="both"/>
        <w:rPr>
          <w:rFonts w:ascii="Arial" w:hAnsi="Arial" w:cs="Arial"/>
          <w:sz w:val="16"/>
          <w:szCs w:val="16"/>
        </w:rPr>
      </w:pPr>
    </w:p>
    <w:p w14:paraId="7D2FBCE4" w14:textId="77777777" w:rsidR="00E95C19" w:rsidRPr="005D3228" w:rsidRDefault="00E95C19" w:rsidP="00E95C19">
      <w:pPr>
        <w:spacing w:after="0" w:line="240" w:lineRule="auto"/>
        <w:jc w:val="both"/>
        <w:rPr>
          <w:rFonts w:ascii="Arial" w:hAnsi="Arial" w:cs="Arial"/>
          <w:sz w:val="16"/>
          <w:szCs w:val="16"/>
        </w:rPr>
      </w:pPr>
    </w:p>
    <w:p w14:paraId="2B6E742F" w14:textId="77777777" w:rsidR="00E95C19" w:rsidRPr="005D3228" w:rsidRDefault="00E95C19" w:rsidP="00E95C19">
      <w:pPr>
        <w:rPr>
          <w:rFonts w:ascii="Arial" w:hAnsi="Arial" w:cs="Arial"/>
          <w:sz w:val="16"/>
          <w:szCs w:val="16"/>
        </w:rPr>
      </w:pPr>
    </w:p>
    <w:p w14:paraId="40D85A59" w14:textId="1591FB89" w:rsidR="00445B0C" w:rsidRPr="005D3228" w:rsidRDefault="00445B0C" w:rsidP="00E95C19">
      <w:pPr>
        <w:spacing w:after="0" w:line="240" w:lineRule="auto"/>
        <w:jc w:val="both"/>
        <w:rPr>
          <w:rFonts w:ascii="Arial" w:hAnsi="Arial" w:cs="Arial"/>
          <w:sz w:val="16"/>
          <w:szCs w:val="16"/>
        </w:rPr>
      </w:pPr>
    </w:p>
    <w:sectPr w:rsidR="00445B0C" w:rsidRPr="005D3228"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8E219" w14:textId="77777777" w:rsidR="00BB1761" w:rsidRDefault="00BB1761" w:rsidP="00564EB9">
      <w:pPr>
        <w:spacing w:after="0" w:line="240" w:lineRule="auto"/>
      </w:pPr>
      <w:r>
        <w:separator/>
      </w:r>
    </w:p>
  </w:endnote>
  <w:endnote w:type="continuationSeparator" w:id="0">
    <w:p w14:paraId="7E90125D" w14:textId="77777777" w:rsidR="00BB1761" w:rsidRDefault="00BB1761"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2D7D" w14:textId="77777777" w:rsidR="00BB1761" w:rsidRDefault="00BB1761" w:rsidP="00564EB9">
      <w:pPr>
        <w:spacing w:after="0" w:line="240" w:lineRule="auto"/>
      </w:pPr>
      <w:r>
        <w:separator/>
      </w:r>
    </w:p>
  </w:footnote>
  <w:footnote w:type="continuationSeparator" w:id="0">
    <w:p w14:paraId="6F1BF285" w14:textId="77777777" w:rsidR="00BB1761" w:rsidRDefault="00BB1761" w:rsidP="00564EB9">
      <w:pPr>
        <w:spacing w:after="0" w:line="240" w:lineRule="auto"/>
      </w:pPr>
      <w:r>
        <w:continuationSeparator/>
      </w:r>
    </w:p>
  </w:footnote>
  <w:footnote w:id="1">
    <w:p w14:paraId="68ECF055" w14:textId="77777777" w:rsidR="00E95C19" w:rsidRPr="00FC570F" w:rsidRDefault="00E95C19" w:rsidP="00E95C19">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64CCE510" w14:textId="77777777" w:rsidR="00E95C19" w:rsidRPr="00670887" w:rsidRDefault="00E95C19" w:rsidP="00E95C1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3024" w14:textId="4C31260B" w:rsidR="007C1C5D" w:rsidRPr="005D3228" w:rsidRDefault="002C7A1A" w:rsidP="007C1C5D">
    <w:pPr>
      <w:pStyle w:val="Encabezado"/>
      <w:jc w:val="center"/>
      <w:rPr>
        <w:rFonts w:ascii="Arial" w:hAnsi="Arial" w:cs="Arial"/>
        <w:sz w:val="18"/>
        <w:szCs w:val="18"/>
      </w:rPr>
    </w:pPr>
    <w:r w:rsidRPr="005D3228">
      <w:rPr>
        <w:rFonts w:ascii="Arial" w:hAnsi="Arial" w:cs="Arial"/>
        <w:sz w:val="18"/>
        <w:szCs w:val="18"/>
      </w:rPr>
      <w:t xml:space="preserve">Municipio de Valle de Santiago, </w:t>
    </w:r>
    <w:r w:rsidR="007C1C5D" w:rsidRPr="005D3228">
      <w:rPr>
        <w:rFonts w:ascii="Arial" w:hAnsi="Arial" w:cs="Arial"/>
        <w:sz w:val="18"/>
        <w:szCs w:val="18"/>
      </w:rPr>
      <w:t>Gto.</w:t>
    </w:r>
    <w:r w:rsidR="005D3228">
      <w:rPr>
        <w:rFonts w:ascii="Arial" w:hAnsi="Arial" w:cs="Arial"/>
        <w:sz w:val="18"/>
        <w:szCs w:val="18"/>
      </w:rPr>
      <w:br/>
      <w:t>Cuenta Pública Ejercicio Fiscal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105C84"/>
    <w:rsid w:val="002038AD"/>
    <w:rsid w:val="00267338"/>
    <w:rsid w:val="002C7A1A"/>
    <w:rsid w:val="00302A13"/>
    <w:rsid w:val="003B034F"/>
    <w:rsid w:val="00445B0C"/>
    <w:rsid w:val="00554ED0"/>
    <w:rsid w:val="00564EB9"/>
    <w:rsid w:val="0056592E"/>
    <w:rsid w:val="005A2ED7"/>
    <w:rsid w:val="005D3228"/>
    <w:rsid w:val="007058DB"/>
    <w:rsid w:val="007762E0"/>
    <w:rsid w:val="007C1C5D"/>
    <w:rsid w:val="00886205"/>
    <w:rsid w:val="008B3C6A"/>
    <w:rsid w:val="00987DF7"/>
    <w:rsid w:val="009A5518"/>
    <w:rsid w:val="00A53CCE"/>
    <w:rsid w:val="00B62A13"/>
    <w:rsid w:val="00B734EC"/>
    <w:rsid w:val="00BB1761"/>
    <w:rsid w:val="00C166C9"/>
    <w:rsid w:val="00C264D6"/>
    <w:rsid w:val="00CB3858"/>
    <w:rsid w:val="00CD50E5"/>
    <w:rsid w:val="00D65F4D"/>
    <w:rsid w:val="00D80119"/>
    <w:rsid w:val="00D97C49"/>
    <w:rsid w:val="00E042AD"/>
    <w:rsid w:val="00E5357A"/>
    <w:rsid w:val="00E95C19"/>
    <w:rsid w:val="00EA3E80"/>
    <w:rsid w:val="00F56D87"/>
    <w:rsid w:val="00FA00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customStyle="1" w:styleId="Default">
    <w:name w:val="Default"/>
    <w:rsid w:val="00E95C19"/>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95C19"/>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95C19"/>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95C19"/>
    <w:rPr>
      <w:vertAlign w:val="superscript"/>
    </w:rPr>
  </w:style>
  <w:style w:type="paragraph" w:styleId="Prrafodelista">
    <w:name w:val="List Paragraph"/>
    <w:basedOn w:val="Normal"/>
    <w:uiPriority w:val="34"/>
    <w:qFormat/>
    <w:rsid w:val="00E95C19"/>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95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B2F28-1F46-4DBA-82F9-647E9C939764}">
  <ds:schemaRefs>
    <ds:schemaRef ds:uri="http://schemas.microsoft.com/sharepoint/v3/contenttype/forms"/>
  </ds:schemaRefs>
</ds:datastoreItem>
</file>

<file path=customXml/itemProps2.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4799</Words>
  <Characters>26397</Characters>
  <Application>Microsoft Office Word</Application>
  <DocSecurity>0</DocSecurity>
  <Lines>219</Lines>
  <Paragraphs>62</Paragraphs>
  <ScaleCrop>false</ScaleCrop>
  <Company/>
  <LinksUpToDate>false</LinksUpToDate>
  <CharactersWithSpaces>31134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LuceroGV</cp:lastModifiedBy>
  <cp:revision>23</cp:revision>
  <dcterms:created xsi:type="dcterms:W3CDTF">2017-04-17T19:50:00Z</dcterms:created>
  <dcterms:modified xsi:type="dcterms:W3CDTF">2020-02-18T18:36:00Z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