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59401" w14:textId="2D1F8453" w:rsidR="00E0751D" w:rsidRPr="008B2311" w:rsidRDefault="004B3173" w:rsidP="00035F60">
      <w:pPr>
        <w:spacing w:after="0" w:line="240" w:lineRule="auto"/>
        <w:jc w:val="center"/>
        <w:rPr>
          <w:rStyle w:val="Hipervnculo"/>
          <w:rFonts w:ascii="Arial" w:eastAsia="Calibri" w:hAnsi="Arial" w:cs="Arial"/>
          <w:b/>
          <w:sz w:val="16"/>
          <w:szCs w:val="16"/>
        </w:rPr>
      </w:pPr>
      <w:r>
        <w:rPr>
          <w:rStyle w:val="Hipervnculo"/>
          <w:rFonts w:ascii="Arial" w:eastAsia="Calibri" w:hAnsi="Arial" w:cs="Arial"/>
          <w:b/>
          <w:sz w:val="16"/>
          <w:szCs w:val="16"/>
        </w:rPr>
        <w:t xml:space="preserve"> </w:t>
      </w:r>
      <w:r w:rsidR="00E0751D" w:rsidRPr="008B2311">
        <w:rPr>
          <w:rStyle w:val="Hipervnculo"/>
          <w:rFonts w:ascii="Arial" w:eastAsia="Calibri" w:hAnsi="Arial" w:cs="Arial"/>
          <w:b/>
          <w:sz w:val="16"/>
          <w:szCs w:val="16"/>
        </w:rPr>
        <w:t>NOTAS DE DI</w:t>
      </w:r>
      <w:r w:rsidR="00B60C37" w:rsidRPr="008B2311">
        <w:rPr>
          <w:rStyle w:val="Hipervnculo"/>
          <w:rFonts w:ascii="Arial" w:eastAsia="Calibri" w:hAnsi="Arial" w:cs="Arial"/>
          <w:b/>
          <w:sz w:val="16"/>
          <w:szCs w:val="16"/>
        </w:rPr>
        <w:t>S</w:t>
      </w:r>
      <w:r w:rsidR="00E0751D" w:rsidRPr="008B2311">
        <w:rPr>
          <w:rStyle w:val="Hipervnculo"/>
          <w:rFonts w:ascii="Arial" w:eastAsia="Calibri" w:hAnsi="Arial" w:cs="Arial"/>
          <w:b/>
          <w:sz w:val="16"/>
          <w:szCs w:val="16"/>
        </w:rPr>
        <w:t>CIPLINA FINANCIERA</w:t>
      </w:r>
    </w:p>
    <w:p w14:paraId="640B9419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D226FE5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1. Balance Presupuestario de Recursos Disponibles Negativo</w:t>
      </w:r>
    </w:p>
    <w:p w14:paraId="5D2B8E70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Se informará:</w:t>
      </w:r>
    </w:p>
    <w:p w14:paraId="6B044E67" w14:textId="77777777" w:rsidR="00E0751D" w:rsidRPr="008B2311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a) Acciones para recuperar el Balance Presupuestario de Recursos Disponibles Sostenible</w:t>
      </w:r>
      <w:r w:rsidR="0012031E" w:rsidRPr="008B2311">
        <w:rPr>
          <w:rFonts w:ascii="Arial" w:hAnsi="Arial" w:cs="Arial"/>
          <w:sz w:val="16"/>
          <w:szCs w:val="16"/>
        </w:rPr>
        <w:t>.</w:t>
      </w:r>
    </w:p>
    <w:p w14:paraId="1F40BEF4" w14:textId="17B485F8" w:rsidR="00AF5CAD" w:rsidRPr="008B2311" w:rsidRDefault="00FE3BC9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 xml:space="preserve">El Municipio presenta un balance presupuestal sostenible. </w:t>
      </w:r>
    </w:p>
    <w:p w14:paraId="7FE83CD6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2. Aumento o creación de nuevo Gasto</w:t>
      </w:r>
    </w:p>
    <w:p w14:paraId="0B72D6C1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Se informará:</w:t>
      </w:r>
    </w:p>
    <w:p w14:paraId="6943D987" w14:textId="6AFCEC47" w:rsidR="00FE3BC9" w:rsidRPr="008B2311" w:rsidRDefault="00E0751D" w:rsidP="00FE3BC9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Fuente de Ingresos del aumento o creación del Gasto no Etiquetado</w:t>
      </w:r>
      <w:r w:rsidR="0012031E" w:rsidRPr="008B2311">
        <w:rPr>
          <w:rFonts w:ascii="Arial" w:hAnsi="Arial" w:cs="Arial"/>
          <w:sz w:val="16"/>
          <w:szCs w:val="16"/>
        </w:rPr>
        <w:t>.</w:t>
      </w:r>
    </w:p>
    <w:p w14:paraId="0D7720C3" w14:textId="6C7ADAA8" w:rsidR="00FE3BC9" w:rsidRPr="008B2311" w:rsidRDefault="00FE3BC9" w:rsidP="00FE3BC9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 xml:space="preserve">El municipio en la creación de nuevo gasto siempre procede la reducción de otro. </w:t>
      </w:r>
    </w:p>
    <w:p w14:paraId="4FA56B13" w14:textId="2E308E7D" w:rsidR="00E0751D" w:rsidRPr="008B2311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1809A440" w14:textId="77777777" w:rsidR="00E0751D" w:rsidRPr="008B2311" w:rsidRDefault="00E0751D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b) Fuente de Ingresos del aumento o creación del Gasto Etiquetado</w:t>
      </w:r>
      <w:r w:rsidR="0012031E" w:rsidRPr="008B2311">
        <w:rPr>
          <w:rFonts w:ascii="Arial" w:hAnsi="Arial" w:cs="Arial"/>
          <w:sz w:val="16"/>
          <w:szCs w:val="16"/>
        </w:rPr>
        <w:t>.</w:t>
      </w:r>
    </w:p>
    <w:p w14:paraId="44EEF7C0" w14:textId="603FBAF3" w:rsidR="00E0751D" w:rsidRPr="008B2311" w:rsidRDefault="00FE3BC9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El municipio aumenta o disminuye gasto etiquetado dentro de una modificación presupuestal de ingresos y egresos aprobada por el H. Ayuntamiento de acuerdo a lo convenido con la federación y con el estado.</w:t>
      </w:r>
    </w:p>
    <w:p w14:paraId="7E74E664" w14:textId="07F3D43F" w:rsidR="00E0751D" w:rsidRPr="008B2311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C5F6FC7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3. Pasivo Circulante al Cierre del Ejercicio</w:t>
      </w:r>
      <w:r w:rsidR="00D217E5" w:rsidRPr="008B2311">
        <w:rPr>
          <w:rFonts w:ascii="Arial" w:hAnsi="Arial" w:cs="Arial"/>
          <w:b/>
          <w:sz w:val="16"/>
          <w:szCs w:val="16"/>
        </w:rPr>
        <w:t xml:space="preserve"> (ESF-12)</w:t>
      </w:r>
    </w:p>
    <w:p w14:paraId="54501563" w14:textId="03A83447" w:rsidR="00E0751D" w:rsidRPr="008B2311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Se informará solo al 31 de diciembre</w:t>
      </w:r>
      <w:r w:rsidR="007245B6" w:rsidRPr="008B2311">
        <w:rPr>
          <w:rFonts w:ascii="Arial" w:hAnsi="Arial" w:cs="Arial"/>
          <w:sz w:val="16"/>
          <w:szCs w:val="16"/>
        </w:rPr>
        <w:t xml:space="preserve"> 2020</w:t>
      </w:r>
    </w:p>
    <w:p w14:paraId="70B19166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4. Deuda Pública y Obligaciones</w:t>
      </w:r>
    </w:p>
    <w:p w14:paraId="6723F50E" w14:textId="77777777" w:rsidR="00E0751D" w:rsidRPr="008B2311" w:rsidRDefault="00E0751D" w:rsidP="00E0751D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Se revelará:</w:t>
      </w:r>
    </w:p>
    <w:p w14:paraId="697D15CA" w14:textId="6B7BCB43" w:rsidR="00E0751D" w:rsidRPr="008B2311" w:rsidRDefault="00E0751D" w:rsidP="00EC4604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14:paraId="72B3817F" w14:textId="77777777" w:rsidR="00EC4604" w:rsidRPr="008B2311" w:rsidRDefault="00EC4604" w:rsidP="00EC4604">
      <w:pPr>
        <w:pStyle w:val="Prrafodelista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94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1134"/>
        <w:gridCol w:w="1134"/>
        <w:gridCol w:w="1276"/>
        <w:gridCol w:w="567"/>
        <w:gridCol w:w="601"/>
        <w:gridCol w:w="569"/>
        <w:gridCol w:w="569"/>
        <w:gridCol w:w="616"/>
      </w:tblGrid>
      <w:tr w:rsidR="00EC4604" w:rsidRPr="008B2311" w14:paraId="1A2A347D" w14:textId="77777777" w:rsidTr="00556DA9">
        <w:trPr>
          <w:trHeight w:val="289"/>
        </w:trPr>
        <w:tc>
          <w:tcPr>
            <w:tcW w:w="9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00F0FF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Interno 2018 (Deuda Pública)</w:t>
            </w:r>
          </w:p>
        </w:tc>
      </w:tr>
      <w:tr w:rsidR="00EC4604" w:rsidRPr="008B2311" w14:paraId="239F1029" w14:textId="77777777" w:rsidTr="00556DA9">
        <w:trPr>
          <w:trHeight w:val="289"/>
        </w:trPr>
        <w:tc>
          <w:tcPr>
            <w:tcW w:w="943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2C6EAF" w14:textId="4F469195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Datos al 3</w:t>
            </w:r>
            <w:r w:rsidR="000C5DBE"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0</w:t>
            </w: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 </w:t>
            </w:r>
            <w:r w:rsid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s</w:t>
            </w:r>
            <w:r w:rsidR="008B2311"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eptiembre</w:t>
            </w: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 del 2020</w:t>
            </w:r>
          </w:p>
        </w:tc>
      </w:tr>
      <w:tr w:rsidR="00EC4604" w:rsidRPr="008B2311" w14:paraId="07676FFE" w14:textId="77777777" w:rsidTr="00CC6AFB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BAD8B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D6D43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56CEC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05B72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109B7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A17F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742E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EA0B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800A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AC384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8E85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4604" w:rsidRPr="008B2311" w14:paraId="5C4C791B" w14:textId="77777777" w:rsidTr="00CC6AFB">
        <w:trPr>
          <w:trHeight w:val="6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40176D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Identificación de Crédito o Instrumento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3CF7443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Acreedor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8ABE2A4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Financiamiento Contratado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227F2E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Capital Amortizado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75B3C6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Intereses Pagados Acumulado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97E5EEA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Finan. Adeudado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00C0263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Tasa de Interés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7C45F78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Tasa Efectiva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8F275C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No. de pagos 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5E5A0B4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Contratación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55300A5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Fecha de Vencimiento</w:t>
            </w:r>
          </w:p>
        </w:tc>
      </w:tr>
      <w:tr w:rsidR="00EC4604" w:rsidRPr="008B2311" w14:paraId="1FBEEECF" w14:textId="77777777" w:rsidTr="00CC6AFB">
        <w:trPr>
          <w:trHeight w:val="6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F5D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Contrato de Apertura de Crédito Simple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FBD5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Banco del Bajío, S.A.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D666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CD7D" w14:textId="257B25A9" w:rsidR="00EC4604" w:rsidRPr="008B2311" w:rsidRDefault="008B2311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3,348,214.25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045D" w14:textId="33EFFC16" w:rsidR="00EC4604" w:rsidRPr="008B2311" w:rsidRDefault="008B2311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2,423,276.91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90FFE" w14:textId="63DA8A3E" w:rsidR="00EC4604" w:rsidRPr="008B2311" w:rsidRDefault="008B2311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11,651,785.75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638F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TIIE 28 días más sobre tasa de 1.25%  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2816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8.57%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5A43E" w14:textId="2F94A0A9" w:rsidR="00EC4604" w:rsidRPr="008B2311" w:rsidRDefault="000C5DBE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  <w:r w:rsidR="00556DA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</w:t>
            </w:r>
            <w:r w:rsidR="00EC4604"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/112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A69A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02/01/2018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6581C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30/12/2027</w:t>
            </w:r>
          </w:p>
        </w:tc>
      </w:tr>
      <w:tr w:rsidR="00EC4604" w:rsidRPr="008B2311" w14:paraId="6B317119" w14:textId="77777777" w:rsidTr="00CC6AFB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3D5C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ADB2B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FE6C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7489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9CFC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5AFE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AE3E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176E8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A230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9C150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E48B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EC4604" w:rsidRPr="008B2311" w14:paraId="1021C596" w14:textId="77777777" w:rsidTr="00CC6AFB">
        <w:trPr>
          <w:trHeight w:val="289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CCA8" w14:textId="77777777" w:rsidR="00EC4604" w:rsidRPr="008B2311" w:rsidRDefault="00EC4604" w:rsidP="00EC460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Total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3D8B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E8A5" w14:textId="77777777" w:rsidR="00EC4604" w:rsidRPr="008B2311" w:rsidRDefault="00EC4604" w:rsidP="00EC4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15,000,000.00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D20B" w14:textId="119B43E6" w:rsidR="00EC4604" w:rsidRPr="008B2311" w:rsidRDefault="008B2311" w:rsidP="00EC460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3,348,214.25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AA24" w14:textId="692AF91E" w:rsidR="00EC4604" w:rsidRPr="008B2311" w:rsidRDefault="008B2311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2,423,276.91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FF1F" w14:textId="617D005E" w:rsidR="00EC4604" w:rsidRPr="008B2311" w:rsidRDefault="008B2311" w:rsidP="000C5D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11,651,785.75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30C25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5D702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5366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4AA4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6691" w14:textId="77777777" w:rsidR="00EC4604" w:rsidRPr="008B2311" w:rsidRDefault="00EC4604" w:rsidP="00EC46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5C866D96" w14:textId="77777777" w:rsidR="008B2311" w:rsidRDefault="008B2311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9480068" w14:textId="3F9F477D" w:rsidR="00E0751D" w:rsidRPr="008B2311" w:rsidRDefault="00E0751D" w:rsidP="00E0751D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5. Obligaciones a Corto Plazo</w:t>
      </w:r>
    </w:p>
    <w:p w14:paraId="0A447B76" w14:textId="77777777" w:rsidR="00E0751D" w:rsidRPr="008B2311" w:rsidRDefault="00E0751D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Se revelará:</w:t>
      </w:r>
    </w:p>
    <w:p w14:paraId="00412401" w14:textId="3DDAA6C5" w:rsidR="00E0751D" w:rsidRPr="008B2311" w:rsidRDefault="00E0751D" w:rsidP="008B231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14:paraId="10699736" w14:textId="24D68901" w:rsid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552B70A" w14:textId="6144E601" w:rsid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B38995E" w14:textId="35607F4B" w:rsid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2003969" w14:textId="6DA750D3" w:rsid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6D4AD22" w14:textId="6802BC34" w:rsid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BFB0256" w14:textId="77958936" w:rsid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EBDD301" w14:textId="1354A6E8" w:rsid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3193C815" w14:textId="7991D7FC" w:rsid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B17E185" w14:textId="0E3398A4" w:rsidR="00CC6AFB" w:rsidRDefault="00CC6AFB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C737FA7" w14:textId="25F50CBA" w:rsidR="00CC6AFB" w:rsidRDefault="00CC6AFB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44F5F424" w14:textId="2AA3E83D" w:rsidR="00CC6AFB" w:rsidRDefault="00CC6AFB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D1139DC" w14:textId="77777777" w:rsidR="00CC6AFB" w:rsidRDefault="00CC6AFB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0C1FDECF" w14:textId="3DB35EAD" w:rsid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2543E485" w14:textId="38A29BB5" w:rsid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7C87A729" w14:textId="77777777" w:rsidR="008B2311" w:rsidRPr="008B2311" w:rsidRDefault="008B2311" w:rsidP="008B231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2424"/>
        <w:gridCol w:w="1691"/>
        <w:gridCol w:w="1759"/>
        <w:gridCol w:w="1693"/>
        <w:gridCol w:w="1642"/>
      </w:tblGrid>
      <w:tr w:rsidR="008B2311" w:rsidRPr="008B2311" w14:paraId="214B8DAC" w14:textId="77777777" w:rsidTr="008B2311">
        <w:trPr>
          <w:trHeight w:val="799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0E850CDF" w14:textId="05B659CA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lastRenderedPageBreak/>
              <w:t>Municipio de Valle de Santiago, Gto.</w:t>
            </w: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Estado Analítico de la Deuda y Otros Pasivos.</w:t>
            </w: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br/>
              <w:t>Del 01 de enero al 30 de septiembre del 2020.</w:t>
            </w:r>
          </w:p>
        </w:tc>
      </w:tr>
      <w:tr w:rsidR="008B2311" w:rsidRPr="008B2311" w14:paraId="331AB8FA" w14:textId="77777777" w:rsidTr="008B2311">
        <w:trPr>
          <w:trHeight w:val="7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14:paraId="6A86BDF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32E607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Denominación de las Deudas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1AF7BF4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Moneda de Contratación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432F837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Institución o País Acreedor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690EC8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Inicial del Período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368B5FF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Saldo Final del Período</w:t>
            </w:r>
          </w:p>
        </w:tc>
      </w:tr>
      <w:tr w:rsidR="008B2311" w:rsidRPr="008B2311" w14:paraId="1B276715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372849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es-MX"/>
              </w:rPr>
              <w:t>DEUDA PÚBLICA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114DB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DF2D1D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D27DE2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344AD4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11,651,785.75</w:t>
            </w:r>
          </w:p>
        </w:tc>
      </w:tr>
      <w:tr w:rsidR="008B2311" w:rsidRPr="008B2311" w14:paraId="6860F6D2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AA4FB8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C11D70" w14:textId="77777777" w:rsidR="008B2311" w:rsidRPr="008B2311" w:rsidRDefault="008B2311" w:rsidP="008B2311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Corto Plazo    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4931220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2B378E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FF2BEF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45587F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26130D9C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AE9CBB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38841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12F6BB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437E9A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CCC35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401,785.71</w:t>
            </w:r>
          </w:p>
        </w:tc>
      </w:tr>
      <w:tr w:rsidR="008B2311" w:rsidRPr="008B2311" w14:paraId="54EE3719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3FDD2F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4326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5DF12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FA5D3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D79374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4075A6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401,785.71</w:t>
            </w:r>
          </w:p>
        </w:tc>
      </w:tr>
      <w:tr w:rsidR="008B2311" w:rsidRPr="008B2311" w14:paraId="06859901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1C4931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BF7D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6F605F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D10D21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F1850D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8A2A4D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359C557D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E4B645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591E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CA65F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B7816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3EC8591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CCDF39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0BF9F54C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8876B3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E8626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AD2077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CC36C10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15A52A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96DFFC4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760A695E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F44181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5CD5AA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7DB425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74E408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5CD2A9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07AF8535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794266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4F149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D95A23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E63914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CA5E10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87680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66A253FB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395E47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6BB659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3F68D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A6119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BFEAA7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DFAAA4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489B076C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C7CAE81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F816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540DA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9DAE10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82BA48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D54C875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0C09954F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7E7888A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0823B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30F791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C9618F7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48AAC7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CC4F42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6305435B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6B1B4C4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09E77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7C1E36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9FD56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CBD8AA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43EDC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1ED803A1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BF5DB04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003F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a Corto Plazo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40614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69D25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B7DA86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46F955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401,785.71</w:t>
            </w:r>
          </w:p>
        </w:tc>
      </w:tr>
      <w:tr w:rsidR="008B2311" w:rsidRPr="008B2311" w14:paraId="36AA0ECF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00FF17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FEC26" w14:textId="77777777" w:rsidR="008B2311" w:rsidRPr="008B2311" w:rsidRDefault="008B2311" w:rsidP="008B2311">
            <w:pPr>
              <w:spacing w:after="0" w:line="240" w:lineRule="auto"/>
              <w:ind w:firstLineChars="500" w:firstLine="803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Largo Plazo          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03604C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920C12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7E5B474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489C8A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33B77C3D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506E94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Interna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5301D9C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1ECDB31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1A164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1B97B2F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</w:tr>
      <w:tr w:rsidR="008B2311" w:rsidRPr="008B2311" w14:paraId="064B11E8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125F28D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D6BC2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Instituciones de Crédito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FCEF1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MXN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D5E22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Banco del Bajío S.A.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C12634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3E3694A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11,250,000.04</w:t>
            </w:r>
          </w:p>
        </w:tc>
      </w:tr>
      <w:tr w:rsidR="008B2311" w:rsidRPr="008B2311" w14:paraId="132D9982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8FA927A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217B5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9E435E0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F391E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531990C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C92F6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18EFAD2E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66BE28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99EBA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F17D4A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607F1D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9F93F7F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05BB50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1A916A24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DD36B45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6FA53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67E2E33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BF31A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E15079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D92C9E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277A5F5A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7A19828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Externa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570F65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FF67FDD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9429F5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1A92B1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7AEAB96E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CA8CB60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EE6E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Organismos Financieros Internacionales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3C511C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004CF5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9505C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60C8F86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5339E31F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19D8A22E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283DF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Deuda Bilateral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19CE9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A1742C1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68E677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85E42E9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0AF45FFF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ECB0D7A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D0ECC4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Títulos y Valores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18075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DDD930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E1DEB3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29782F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7DF5DEDA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13609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6DB8CD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Arrendamientos Financieros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578DE8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3EBB374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4504F7F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8068A57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0.00</w:t>
            </w:r>
          </w:p>
        </w:tc>
      </w:tr>
      <w:tr w:rsidR="008B2311" w:rsidRPr="008B2311" w14:paraId="5DAA3144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5C735AB0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AF7C4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2AFEE4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54C5A1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2E6EEE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62783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7BF004D1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6530D78A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9C12C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i/>
                <w:iCs/>
                <w:sz w:val="16"/>
                <w:szCs w:val="16"/>
                <w:lang w:eastAsia="es-MX"/>
              </w:rPr>
              <w:t>Subtotal Largo Plazo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04680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170951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CD342E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12,857,142.88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55794B0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11,250,000.04</w:t>
            </w:r>
          </w:p>
        </w:tc>
      </w:tr>
      <w:tr w:rsidR="008B2311" w:rsidRPr="008B2311" w14:paraId="54785064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1F5C0CF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29AD9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52B1B8B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CCA3DA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2B69B8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278EF11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6A4209D3" w14:textId="77777777" w:rsidTr="008B2311">
        <w:trPr>
          <w:trHeight w:val="225"/>
        </w:trPr>
        <w:tc>
          <w:tcPr>
            <w:tcW w:w="0" w:type="auto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6B0F7C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Otros Pasivos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1E52E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5F37F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F1F218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31,659,530.63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BE13884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15,685,581.75</w:t>
            </w:r>
          </w:p>
        </w:tc>
      </w:tr>
      <w:tr w:rsidR="008B2311" w:rsidRPr="008B2311" w14:paraId="0CDA5C0F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27FD6BF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5E10DC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B9BFF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060A79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BCC9016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06473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</w:tr>
      <w:tr w:rsidR="008B2311" w:rsidRPr="008B2311" w14:paraId="595D5649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300A5B7B" w14:textId="77777777" w:rsidR="008B2311" w:rsidRPr="008B2311" w:rsidRDefault="008B2311" w:rsidP="008B23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441B9" w14:textId="5560DDEB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Total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 xml:space="preserve"> </w:t>
            </w: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Deuda y Otros Pasivos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3A06FC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2AD4E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367636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44,516,673.51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61DCB8" w14:textId="77777777" w:rsidR="008B2311" w:rsidRPr="008B2311" w:rsidRDefault="008B2311" w:rsidP="008B23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27,337,367.50</w:t>
            </w:r>
          </w:p>
        </w:tc>
      </w:tr>
      <w:tr w:rsidR="008B2311" w:rsidRPr="008B2311" w14:paraId="0021AE98" w14:textId="77777777" w:rsidTr="008B2311">
        <w:trPr>
          <w:trHeight w:val="2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CC4076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5C24C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A89A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12A2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79FE7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E2C98" w14:textId="77777777" w:rsidR="008B2311" w:rsidRPr="008B2311" w:rsidRDefault="008B2311" w:rsidP="008B23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8B2311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 </w:t>
            </w:r>
          </w:p>
        </w:tc>
      </w:tr>
    </w:tbl>
    <w:p w14:paraId="5E0EEE70" w14:textId="77777777" w:rsidR="0012031E" w:rsidRPr="008B2311" w:rsidRDefault="0012031E" w:rsidP="00E0751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51AEB11F" w14:textId="77777777" w:rsidR="00E0751D" w:rsidRPr="008B2311" w:rsidRDefault="0012031E" w:rsidP="0012031E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8B2311">
        <w:rPr>
          <w:rFonts w:ascii="Arial" w:hAnsi="Arial" w:cs="Arial"/>
          <w:b/>
          <w:sz w:val="16"/>
          <w:szCs w:val="16"/>
        </w:rPr>
        <w:t>6. Evaluación de Cumplimiento</w:t>
      </w:r>
    </w:p>
    <w:p w14:paraId="35CDCA87" w14:textId="77777777" w:rsidR="0012031E" w:rsidRPr="008B2311" w:rsidRDefault="0012031E" w:rsidP="0012031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Se revelará:</w:t>
      </w:r>
    </w:p>
    <w:p w14:paraId="32DF75D6" w14:textId="77777777" w:rsidR="0012031E" w:rsidRPr="008B2311" w:rsidRDefault="0012031E" w:rsidP="0012031E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a) La información relativa al cumplimiento de los convenios de Deuda Garantizada.</w:t>
      </w:r>
    </w:p>
    <w:p w14:paraId="17DBB620" w14:textId="77777777" w:rsidR="00035F60" w:rsidRPr="008B2311" w:rsidRDefault="00035F60" w:rsidP="00035F6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No se ha realizado Evaluación de cumplimiento.</w:t>
      </w:r>
    </w:p>
    <w:p w14:paraId="1245E882" w14:textId="77777777" w:rsidR="00035F60" w:rsidRPr="008B2311" w:rsidRDefault="00035F60" w:rsidP="00035F6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BEC4947" w14:textId="77777777" w:rsidR="00035F60" w:rsidRPr="008B2311" w:rsidRDefault="00035F60" w:rsidP="00035F60">
      <w:pPr>
        <w:rPr>
          <w:rFonts w:ascii="Arial" w:hAnsi="Arial" w:cs="Arial"/>
          <w:sz w:val="16"/>
          <w:szCs w:val="16"/>
        </w:rPr>
      </w:pPr>
      <w:r w:rsidRPr="008B2311">
        <w:rPr>
          <w:rFonts w:ascii="Arial" w:hAnsi="Arial" w:cs="Arial"/>
          <w:sz w:val="16"/>
          <w:szCs w:val="16"/>
        </w:rPr>
        <w:t>“Bajo protesta de decir verdad declaramos que los Estados Financieros y sus notas, son razonablemente correctos y son responsabilidad del emisor”.</w:t>
      </w:r>
    </w:p>
    <w:sectPr w:rsidR="00035F60" w:rsidRPr="008B2311" w:rsidSect="00E0751D">
      <w:headerReference w:type="default" r:id="rId10"/>
      <w:footerReference w:type="default" r:id="rId11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ADFB0" w14:textId="77777777" w:rsidR="00765492" w:rsidRDefault="00765492" w:rsidP="0012031E">
      <w:pPr>
        <w:spacing w:after="0" w:line="240" w:lineRule="auto"/>
      </w:pPr>
      <w:r>
        <w:separator/>
      </w:r>
    </w:p>
  </w:endnote>
  <w:endnote w:type="continuationSeparator" w:id="0">
    <w:p w14:paraId="574B3511" w14:textId="77777777" w:rsidR="00765492" w:rsidRDefault="00765492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33438540"/>
      <w:docPartObj>
        <w:docPartGallery w:val="Page Numbers (Bottom of Page)"/>
        <w:docPartUnique/>
      </w:docPartObj>
    </w:sdtPr>
    <w:sdtEndPr/>
    <w:sdtContent>
      <w:p w14:paraId="4610E06F" w14:textId="77777777"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CAD" w:rsidRPr="00AF5CAD">
          <w:rPr>
            <w:noProof/>
            <w:lang w:val="es-ES"/>
          </w:rPr>
          <w:t>4</w:t>
        </w:r>
        <w:r>
          <w:fldChar w:fldCharType="end"/>
        </w:r>
      </w:p>
    </w:sdtContent>
  </w:sdt>
  <w:p w14:paraId="107EEC47" w14:textId="77777777"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D7493" w14:textId="77777777" w:rsidR="00765492" w:rsidRDefault="00765492" w:rsidP="0012031E">
      <w:pPr>
        <w:spacing w:after="0" w:line="240" w:lineRule="auto"/>
      </w:pPr>
      <w:r>
        <w:separator/>
      </w:r>
    </w:p>
  </w:footnote>
  <w:footnote w:type="continuationSeparator" w:id="0">
    <w:p w14:paraId="63DF8582" w14:textId="77777777" w:rsidR="00765492" w:rsidRDefault="00765492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70D6F9" w14:textId="052629F2" w:rsidR="0012031E" w:rsidRDefault="00384C99" w:rsidP="0012031E">
    <w:pPr>
      <w:pStyle w:val="Encabezado"/>
      <w:jc w:val="center"/>
    </w:pPr>
    <w:r>
      <w:t xml:space="preserve">Municipio de Valle de Santiago, Gto. </w:t>
    </w:r>
  </w:p>
  <w:p w14:paraId="0EF3C77B" w14:textId="438A8FC2" w:rsidR="0012031E" w:rsidRDefault="00384C99" w:rsidP="0012031E">
    <w:pPr>
      <w:pStyle w:val="Encabezado"/>
      <w:jc w:val="center"/>
    </w:pPr>
    <w:r>
      <w:t>Correspondientes al</w:t>
    </w:r>
    <w:r w:rsidR="000C5DBE">
      <w:t xml:space="preserve"> </w:t>
    </w:r>
    <w:r w:rsidR="008B2311">
      <w:t>Tercer</w:t>
    </w:r>
    <w:r>
      <w:t xml:space="preserve"> Trimestre 2020</w:t>
    </w:r>
    <w:r w:rsidR="000F55AD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1417E"/>
    <w:multiLevelType w:val="hybridMultilevel"/>
    <w:tmpl w:val="247E4DA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9A0"/>
    <w:multiLevelType w:val="hybridMultilevel"/>
    <w:tmpl w:val="E50C9C8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C19A9"/>
    <w:multiLevelType w:val="hybridMultilevel"/>
    <w:tmpl w:val="24EAAF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51D"/>
    <w:rsid w:val="00035F60"/>
    <w:rsid w:val="000A5640"/>
    <w:rsid w:val="000C5DBE"/>
    <w:rsid w:val="000F55AD"/>
    <w:rsid w:val="0012031E"/>
    <w:rsid w:val="00384C99"/>
    <w:rsid w:val="004B3173"/>
    <w:rsid w:val="004C23EA"/>
    <w:rsid w:val="00556DA9"/>
    <w:rsid w:val="00660B4F"/>
    <w:rsid w:val="007245B6"/>
    <w:rsid w:val="00765492"/>
    <w:rsid w:val="008B2311"/>
    <w:rsid w:val="008D05C5"/>
    <w:rsid w:val="00940570"/>
    <w:rsid w:val="00940575"/>
    <w:rsid w:val="009967AB"/>
    <w:rsid w:val="009D45B8"/>
    <w:rsid w:val="009E3D86"/>
    <w:rsid w:val="00A827B2"/>
    <w:rsid w:val="00A9653F"/>
    <w:rsid w:val="00AE2E14"/>
    <w:rsid w:val="00AF5CAD"/>
    <w:rsid w:val="00B60C37"/>
    <w:rsid w:val="00CC6AFB"/>
    <w:rsid w:val="00D217E5"/>
    <w:rsid w:val="00E0751D"/>
    <w:rsid w:val="00E30E38"/>
    <w:rsid w:val="00EC4604"/>
    <w:rsid w:val="00FE3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D352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9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63975786EB30C4EA7A65B97DC142E51" ma:contentTypeVersion="0" ma:contentTypeDescription="Crear nuevo documento." ma:contentTypeScope="" ma:versionID="43043afa9d20f6bcf2c3be188f69e90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A1ECFA-1018-4F21-B07F-7B8147391E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607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Cuenta Publica Valle de Santiago</cp:lastModifiedBy>
  <cp:revision>11</cp:revision>
  <dcterms:created xsi:type="dcterms:W3CDTF">2020-04-27T17:37:00Z</dcterms:created>
  <dcterms:modified xsi:type="dcterms:W3CDTF">2020-10-20T18:50:00Z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0x010100B63975786EB30C4EA7A65B97DC142E51</vt:lpwstr>
  </property>
</Properties>
</file>